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79A6" w14:textId="4CD1685A" w:rsidR="00371265" w:rsidRDefault="0010212D">
      <w:pPr>
        <w:spacing w:after="120"/>
      </w:pPr>
      <w:r>
        <w:rPr>
          <w:rFonts w:ascii="Georgia" w:eastAsia="Georgia" w:hAnsi="Georgia" w:cs="Georgia"/>
          <w:color w:val="1D2021"/>
          <w:sz w:val="44"/>
          <w:szCs w:val="44"/>
        </w:rPr>
        <w:t>Partnership Agreement</w:t>
      </w:r>
    </w:p>
    <w:tbl>
      <w:tblPr>
        <w:tblStyle w:val="afc"/>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gridCol w:w="10"/>
      </w:tblGrid>
      <w:tr w:rsidR="00371265" w14:paraId="75F847EB" w14:textId="77777777">
        <w:trPr>
          <w:gridAfter w:val="1"/>
          <w:wAfter w:w="10" w:type="dxa"/>
          <w:trHeight w:val="20"/>
        </w:trPr>
        <w:tc>
          <w:tcPr>
            <w:tcW w:w="10070" w:type="dxa"/>
            <w:gridSpan w:val="2"/>
            <w:tcBorders>
              <w:top w:val="nil"/>
              <w:left w:val="nil"/>
              <w:bottom w:val="nil"/>
              <w:right w:val="nil"/>
            </w:tcBorders>
            <w:shd w:val="clear" w:color="auto" w:fill="F8F2EB"/>
            <w:tcMar>
              <w:top w:w="144" w:type="dxa"/>
              <w:left w:w="115" w:type="dxa"/>
              <w:bottom w:w="144" w:type="dxa"/>
              <w:right w:w="115" w:type="dxa"/>
            </w:tcMar>
            <w:vAlign w:val="center"/>
          </w:tcPr>
          <w:p w14:paraId="4BD0DAD4" w14:textId="77777777" w:rsidR="00371265" w:rsidRDefault="00000000">
            <w:pPr>
              <w:spacing w:after="120" w:line="276" w:lineRule="auto"/>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2667C4DE" w14:textId="32DF4F1B" w:rsidR="009A4842" w:rsidRDefault="00000000">
            <w:pPr>
              <w:keepNext/>
              <w:keepLines/>
              <w:rPr>
                <w:rFonts w:ascii="Arial" w:eastAsia="Arial" w:hAnsi="Arial" w:cs="Arial"/>
                <w:color w:val="494A4B"/>
                <w:sz w:val="16"/>
                <w:szCs w:val="16"/>
              </w:rPr>
            </w:pPr>
            <w:r>
              <w:rPr>
                <w:rFonts w:ascii="Arial" w:eastAsia="Arial" w:hAnsi="Arial" w:cs="Arial"/>
                <w:color w:val="494A4B"/>
                <w:sz w:val="16"/>
                <w:szCs w:val="16"/>
              </w:rPr>
              <w:t xml:space="preserve">This Agreement has 2 parts: (1) this Cover Page, which includes Business Terms and legal Key Terms, and (2) the Common Paper Partnership Standard Terms Version 1.0 posted at </w:t>
            </w:r>
            <w:hyperlink r:id="rId8">
              <w:r w:rsidR="00263178">
                <w:rPr>
                  <w:rFonts w:ascii="Arial" w:eastAsia="Arial" w:hAnsi="Arial" w:cs="Arial"/>
                  <w:color w:val="107087"/>
                  <w:sz w:val="16"/>
                  <w:szCs w:val="16"/>
                  <w:u w:val="single"/>
                </w:rPr>
                <w:t>commonpaper.com/standards/partnership-agreement/1.0</w:t>
              </w:r>
            </w:hyperlink>
            <w:r>
              <w:rPr>
                <w:rFonts w:ascii="Arial" w:eastAsia="Arial" w:hAnsi="Arial" w:cs="Arial"/>
                <w:color w:val="494A4B"/>
                <w:sz w:val="16"/>
                <w:szCs w:val="16"/>
              </w:rPr>
              <w:t>, which is incorporated by reference. If there is any inconsistency between the parts of the Agreement, the Cover Page will control over the Standard Terms. Variables have the meanings or descriptions given on the Cover Page. However, if the Cover Page omits or does not define a Variable, the default meaning will be “none” or “not applicable” and the correlating clause, sentence, or section does not apply to this Agreement. All other capitalized words have the meanings or descriptions given in the Standard Terms. A copy of the Standard Terms is attached for convenience only</w:t>
            </w:r>
            <w:r w:rsidR="009A4842">
              <w:rPr>
                <w:rFonts w:ascii="Arial" w:eastAsia="Arial" w:hAnsi="Arial" w:cs="Arial"/>
                <w:color w:val="494A4B"/>
                <w:sz w:val="16"/>
                <w:szCs w:val="16"/>
              </w:rPr>
              <w:t>.</w:t>
            </w:r>
          </w:p>
        </w:tc>
      </w:tr>
      <w:tr w:rsidR="00371265" w14:paraId="2C7A3353" w14:textId="77777777">
        <w:trPr>
          <w:gridAfter w:val="1"/>
          <w:wAfter w:w="10" w:type="dxa"/>
        </w:trPr>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50EC0951" w14:textId="77777777" w:rsidR="00371265" w:rsidRDefault="00000000">
            <w:pPr>
              <w:spacing w:line="276" w:lineRule="auto"/>
              <w:ind w:hanging="120"/>
              <w:rPr>
                <w:rFonts w:ascii="Arial" w:eastAsia="Arial" w:hAnsi="Arial" w:cs="Arial"/>
                <w:b/>
                <w:color w:val="117086"/>
              </w:rPr>
            </w:pPr>
            <w:r>
              <w:rPr>
                <w:rFonts w:ascii="Arial" w:eastAsia="Arial" w:hAnsi="Arial" w:cs="Arial"/>
                <w:b/>
                <w:color w:val="117086"/>
              </w:rPr>
              <w:t>Business Terms</w:t>
            </w:r>
          </w:p>
          <w:p w14:paraId="0A2E4783" w14:textId="77777777" w:rsidR="00371265" w:rsidRDefault="00000000">
            <w:pPr>
              <w:keepNext/>
              <w:keepLines/>
              <w:ind w:left="-117"/>
              <w:rPr>
                <w:rFonts w:ascii="Arial" w:eastAsia="Arial" w:hAnsi="Arial" w:cs="Arial"/>
                <w:b/>
                <w:color w:val="117086"/>
              </w:rPr>
            </w:pPr>
            <w:r>
              <w:rPr>
                <w:rFonts w:ascii="Arial" w:eastAsia="Arial" w:hAnsi="Arial" w:cs="Arial"/>
                <w:color w:val="117086"/>
                <w:sz w:val="16"/>
                <w:szCs w:val="16"/>
              </w:rPr>
              <w:t>The key business terms of this Agreement are as follows:</w:t>
            </w:r>
          </w:p>
        </w:tc>
      </w:tr>
      <w:tr w:rsidR="00371265" w14:paraId="3BC453FB"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670FBC9C" w14:textId="77777777" w:rsidR="00371265" w:rsidRDefault="00000000">
            <w:pPr>
              <w:keepNext/>
              <w:keepLines/>
              <w:rPr>
                <w:rFonts w:ascii="Arial" w:eastAsia="Arial" w:hAnsi="Arial" w:cs="Arial"/>
                <w:b/>
                <w:color w:val="117086"/>
              </w:rPr>
            </w:pPr>
            <w:r>
              <w:rPr>
                <w:rFonts w:ascii="Arial" w:eastAsia="Arial" w:hAnsi="Arial" w:cs="Arial"/>
                <w:b/>
                <w:sz w:val="18"/>
                <w:szCs w:val="18"/>
              </w:rPr>
              <w:t>Obligations</w:t>
            </w:r>
          </w:p>
        </w:tc>
        <w:tc>
          <w:tcPr>
            <w:tcW w:w="6660" w:type="dxa"/>
            <w:gridSpan w:val="2"/>
            <w:tcBorders>
              <w:top w:val="nil"/>
              <w:left w:val="nil"/>
              <w:bottom w:val="single" w:sz="4" w:space="0" w:color="C7C7C7"/>
              <w:right w:val="nil"/>
            </w:tcBorders>
            <w:vAlign w:val="center"/>
          </w:tcPr>
          <w:p w14:paraId="58A2D560" w14:textId="6398F9D6"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29434A">
              <w:rPr>
                <w:rFonts w:ascii="Arial" w:eastAsia="Arial" w:hAnsi="Arial" w:cs="Arial"/>
                <w:i/>
                <w:color w:val="000000"/>
                <w:sz w:val="16"/>
                <w:szCs w:val="16"/>
                <w:highlight w:val="lightGray"/>
              </w:rPr>
              <w:t>Choose at least one. Use to add details about the partnership.</w:t>
            </w:r>
            <w:r>
              <w:rPr>
                <w:rFonts w:ascii="Arial" w:eastAsia="Arial" w:hAnsi="Arial" w:cs="Arial"/>
                <w:i/>
                <w:color w:val="000000"/>
                <w:sz w:val="16"/>
                <w:szCs w:val="16"/>
                <w:highlight w:val="lightGray"/>
              </w:rPr>
              <w:t>]</w:t>
            </w:r>
          </w:p>
          <w:p w14:paraId="1A44B364" w14:textId="77777777" w:rsidR="00AC1040" w:rsidRDefault="00AC1040">
            <w:pPr>
              <w:tabs>
                <w:tab w:val="left" w:pos="510"/>
              </w:tabs>
              <w:spacing w:line="276" w:lineRule="auto"/>
              <w:ind w:hanging="9"/>
              <w:rPr>
                <w:rFonts w:ascii="Arial" w:eastAsia="Arial" w:hAnsi="Arial" w:cs="Arial"/>
                <w:b/>
                <w:sz w:val="16"/>
                <w:szCs w:val="16"/>
              </w:rPr>
            </w:pPr>
          </w:p>
          <w:p w14:paraId="61C3951F" w14:textId="6FD6B0AC" w:rsidR="00371265" w:rsidRDefault="00000000">
            <w:pPr>
              <w:tabs>
                <w:tab w:val="left" w:pos="510"/>
              </w:tabs>
              <w:spacing w:line="276" w:lineRule="auto"/>
              <w:ind w:hanging="9"/>
              <w:rPr>
                <w:rFonts w:ascii="Arial" w:eastAsia="Arial" w:hAnsi="Arial" w:cs="Arial"/>
                <w:sz w:val="16"/>
                <w:szCs w:val="16"/>
              </w:rPr>
            </w:pPr>
            <w:r>
              <w:rPr>
                <w:rFonts w:ascii="Arial" w:eastAsia="Arial" w:hAnsi="Arial" w:cs="Arial"/>
                <w:b/>
                <w:sz w:val="16"/>
                <w:szCs w:val="16"/>
              </w:rPr>
              <w:t>Company</w:t>
            </w:r>
            <w:r>
              <w:rPr>
                <w:rFonts w:ascii="Arial" w:eastAsia="Arial" w:hAnsi="Arial" w:cs="Arial"/>
                <w:sz w:val="16"/>
                <w:szCs w:val="16"/>
              </w:rPr>
              <w:t xml:space="preserve"> will:</w:t>
            </w:r>
          </w:p>
          <w:p w14:paraId="273CA80C"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Engage in the following promotional activities: </w:t>
            </w:r>
            <w:r>
              <w:rPr>
                <w:rFonts w:ascii="Arial" w:eastAsia="Arial" w:hAnsi="Arial" w:cs="Arial"/>
                <w:sz w:val="16"/>
                <w:szCs w:val="16"/>
                <w:highlight w:val="yellow"/>
              </w:rPr>
              <w:t>[____]</w:t>
            </w:r>
          </w:p>
          <w:p w14:paraId="5D078968"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Provide the following promotional materials: </w:t>
            </w:r>
            <w:r>
              <w:rPr>
                <w:rFonts w:ascii="Arial" w:eastAsia="Arial" w:hAnsi="Arial" w:cs="Arial"/>
                <w:sz w:val="16"/>
                <w:szCs w:val="16"/>
                <w:highlight w:val="yellow"/>
              </w:rPr>
              <w:t>[____]</w:t>
            </w:r>
          </w:p>
          <w:p w14:paraId="052F4BB4" w14:textId="77777777" w:rsidR="00371265" w:rsidRDefault="00000000">
            <w:pPr>
              <w:pBdr>
                <w:top w:val="nil"/>
                <w:left w:val="nil"/>
                <w:bottom w:val="nil"/>
                <w:right w:val="nil"/>
                <w:between w:val="nil"/>
              </w:pBdr>
              <w:spacing w:line="276" w:lineRule="auto"/>
              <w:ind w:left="512" w:hanging="512"/>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Provide the following sponsored benefits: </w:t>
            </w:r>
            <w:r>
              <w:rPr>
                <w:rFonts w:ascii="Arial" w:eastAsia="Arial" w:hAnsi="Arial" w:cs="Arial"/>
                <w:sz w:val="16"/>
                <w:szCs w:val="16"/>
                <w:highlight w:val="yellow"/>
              </w:rPr>
              <w:t>[____]</w:t>
            </w:r>
          </w:p>
          <w:p w14:paraId="0277E19B"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Make Referrals to </w:t>
            </w:r>
            <w:r>
              <w:rPr>
                <w:rFonts w:ascii="Arial" w:eastAsia="Arial" w:hAnsi="Arial" w:cs="Arial"/>
                <w:b/>
                <w:sz w:val="16"/>
                <w:szCs w:val="16"/>
              </w:rPr>
              <w:t>Partner</w:t>
            </w:r>
            <w:r>
              <w:rPr>
                <w:rFonts w:ascii="Arial" w:eastAsia="Arial" w:hAnsi="Arial" w:cs="Arial"/>
                <w:sz w:val="16"/>
                <w:szCs w:val="16"/>
              </w:rPr>
              <w:t>. A “</w:t>
            </w:r>
            <w:r>
              <w:rPr>
                <w:rFonts w:ascii="Arial" w:eastAsia="Arial" w:hAnsi="Arial" w:cs="Arial"/>
                <w:b/>
                <w:sz w:val="16"/>
                <w:szCs w:val="16"/>
              </w:rPr>
              <w:t>Referral</w:t>
            </w:r>
            <w:r>
              <w:rPr>
                <w:rFonts w:ascii="Arial" w:eastAsia="Arial" w:hAnsi="Arial" w:cs="Arial"/>
                <w:sz w:val="16"/>
                <w:szCs w:val="16"/>
              </w:rPr>
              <w:t xml:space="preserve">” to </w:t>
            </w:r>
            <w:r>
              <w:rPr>
                <w:rFonts w:ascii="Arial" w:eastAsia="Arial" w:hAnsi="Arial" w:cs="Arial"/>
                <w:b/>
                <w:sz w:val="16"/>
                <w:szCs w:val="16"/>
              </w:rPr>
              <w:t>Partner</w:t>
            </w:r>
            <w:r>
              <w:rPr>
                <w:rFonts w:ascii="Arial" w:eastAsia="Arial" w:hAnsi="Arial" w:cs="Arial"/>
                <w:sz w:val="16"/>
                <w:szCs w:val="16"/>
              </w:rPr>
              <w:t xml:space="preserve"> is a third party that meets all the following criteria: </w:t>
            </w:r>
            <w:r>
              <w:rPr>
                <w:rFonts w:ascii="Arial" w:eastAsia="Arial" w:hAnsi="Arial" w:cs="Arial"/>
                <w:sz w:val="16"/>
                <w:szCs w:val="16"/>
                <w:highlight w:val="yellow"/>
              </w:rPr>
              <w:t>[____]</w:t>
            </w:r>
          </w:p>
          <w:p w14:paraId="4C16A70A"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Pay </w:t>
            </w:r>
            <w:r>
              <w:rPr>
                <w:rFonts w:ascii="Arial" w:eastAsia="Arial" w:hAnsi="Arial" w:cs="Arial"/>
                <w:b/>
                <w:sz w:val="16"/>
                <w:szCs w:val="16"/>
              </w:rPr>
              <w:t>Partner</w:t>
            </w:r>
            <w:r>
              <w:rPr>
                <w:rFonts w:ascii="Arial" w:eastAsia="Arial" w:hAnsi="Arial" w:cs="Arial"/>
                <w:sz w:val="16"/>
                <w:szCs w:val="16"/>
              </w:rPr>
              <w:t xml:space="preserve"> the following amount according to the </w:t>
            </w:r>
            <w:r>
              <w:rPr>
                <w:rFonts w:ascii="Arial" w:eastAsia="Arial" w:hAnsi="Arial" w:cs="Arial"/>
                <w:b/>
                <w:sz w:val="16"/>
                <w:szCs w:val="16"/>
              </w:rPr>
              <w:t>Payment Schedule</w:t>
            </w:r>
            <w:r>
              <w:rPr>
                <w:rFonts w:ascii="Arial" w:eastAsia="Arial" w:hAnsi="Arial" w:cs="Arial"/>
                <w:sz w:val="16"/>
                <w:szCs w:val="16"/>
              </w:rPr>
              <w:t xml:space="preserve">: </w:t>
            </w:r>
            <w:r>
              <w:rPr>
                <w:rFonts w:ascii="Arial" w:eastAsia="Arial" w:hAnsi="Arial" w:cs="Arial"/>
                <w:sz w:val="16"/>
                <w:szCs w:val="16"/>
                <w:highlight w:val="yellow"/>
              </w:rPr>
              <w:t>[____]</w:t>
            </w:r>
          </w:p>
          <w:p w14:paraId="1C12F92A"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Provide </w:t>
            </w:r>
            <w:r>
              <w:rPr>
                <w:rFonts w:ascii="Arial" w:eastAsia="Arial" w:hAnsi="Arial" w:cs="Arial"/>
                <w:b/>
                <w:sz w:val="16"/>
                <w:szCs w:val="16"/>
              </w:rPr>
              <w:t>Company’s</w:t>
            </w:r>
            <w:r>
              <w:rPr>
                <w:rFonts w:ascii="Arial" w:eastAsia="Arial" w:hAnsi="Arial" w:cs="Arial"/>
                <w:sz w:val="16"/>
                <w:szCs w:val="16"/>
              </w:rPr>
              <w:t xml:space="preserve"> Brand Elements as Licensor</w:t>
            </w:r>
          </w:p>
          <w:p w14:paraId="1EED722A" w14:textId="77777777" w:rsidR="00371265" w:rsidRDefault="00371265">
            <w:pPr>
              <w:tabs>
                <w:tab w:val="left" w:pos="510"/>
                <w:tab w:val="left" w:pos="1050"/>
              </w:tabs>
              <w:spacing w:line="276" w:lineRule="auto"/>
              <w:ind w:hanging="2"/>
              <w:rPr>
                <w:rFonts w:ascii="Arial" w:eastAsia="Arial" w:hAnsi="Arial" w:cs="Arial"/>
                <w:sz w:val="16"/>
                <w:szCs w:val="16"/>
              </w:rPr>
            </w:pPr>
          </w:p>
          <w:p w14:paraId="164167B0" w14:textId="77777777" w:rsidR="00371265" w:rsidRDefault="00000000">
            <w:pPr>
              <w:tabs>
                <w:tab w:val="left" w:pos="510"/>
              </w:tabs>
              <w:spacing w:line="276" w:lineRule="auto"/>
              <w:ind w:hanging="9"/>
              <w:rPr>
                <w:rFonts w:ascii="Arial" w:eastAsia="Arial" w:hAnsi="Arial" w:cs="Arial"/>
                <w:sz w:val="16"/>
                <w:szCs w:val="16"/>
              </w:rPr>
            </w:pPr>
            <w:r>
              <w:rPr>
                <w:rFonts w:ascii="Arial" w:eastAsia="Arial" w:hAnsi="Arial" w:cs="Arial"/>
                <w:b/>
                <w:sz w:val="16"/>
                <w:szCs w:val="16"/>
              </w:rPr>
              <w:t>Partner</w:t>
            </w:r>
            <w:r>
              <w:rPr>
                <w:rFonts w:ascii="Arial" w:eastAsia="Arial" w:hAnsi="Arial" w:cs="Arial"/>
                <w:sz w:val="16"/>
                <w:szCs w:val="16"/>
              </w:rPr>
              <w:t xml:space="preserve"> will:</w:t>
            </w:r>
          </w:p>
          <w:p w14:paraId="663387C7"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Engage in the following promotional activities: </w:t>
            </w:r>
            <w:r>
              <w:rPr>
                <w:rFonts w:ascii="Arial" w:eastAsia="Arial" w:hAnsi="Arial" w:cs="Arial"/>
                <w:sz w:val="16"/>
                <w:szCs w:val="16"/>
                <w:highlight w:val="yellow"/>
              </w:rPr>
              <w:t>[____]</w:t>
            </w:r>
          </w:p>
          <w:p w14:paraId="61ECCA03"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Provide the following promotional materials: </w:t>
            </w:r>
            <w:r>
              <w:rPr>
                <w:rFonts w:ascii="Arial" w:eastAsia="Arial" w:hAnsi="Arial" w:cs="Arial"/>
                <w:sz w:val="16"/>
                <w:szCs w:val="16"/>
                <w:highlight w:val="yellow"/>
              </w:rPr>
              <w:t>[____]</w:t>
            </w:r>
          </w:p>
          <w:p w14:paraId="540EC46F"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Provide the following sponsored benefits: </w:t>
            </w:r>
            <w:r>
              <w:rPr>
                <w:rFonts w:ascii="Arial" w:eastAsia="Arial" w:hAnsi="Arial" w:cs="Arial"/>
                <w:sz w:val="16"/>
                <w:szCs w:val="16"/>
                <w:highlight w:val="yellow"/>
              </w:rPr>
              <w:t>[____]</w:t>
            </w:r>
          </w:p>
          <w:p w14:paraId="5592AD04"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Make Referrals to </w:t>
            </w:r>
            <w:r>
              <w:rPr>
                <w:rFonts w:ascii="Arial" w:eastAsia="Arial" w:hAnsi="Arial" w:cs="Arial"/>
                <w:b/>
                <w:sz w:val="16"/>
                <w:szCs w:val="16"/>
              </w:rPr>
              <w:t>Company</w:t>
            </w:r>
            <w:r>
              <w:rPr>
                <w:rFonts w:ascii="Arial" w:eastAsia="Arial" w:hAnsi="Arial" w:cs="Arial"/>
                <w:sz w:val="16"/>
                <w:szCs w:val="16"/>
              </w:rPr>
              <w:t>. A “</w:t>
            </w:r>
            <w:r>
              <w:rPr>
                <w:rFonts w:ascii="Arial" w:eastAsia="Arial" w:hAnsi="Arial" w:cs="Arial"/>
                <w:b/>
                <w:sz w:val="16"/>
                <w:szCs w:val="16"/>
              </w:rPr>
              <w:t>Referral</w:t>
            </w:r>
            <w:r>
              <w:rPr>
                <w:rFonts w:ascii="Arial" w:eastAsia="Arial" w:hAnsi="Arial" w:cs="Arial"/>
                <w:sz w:val="16"/>
                <w:szCs w:val="16"/>
              </w:rPr>
              <w:t xml:space="preserve">” to </w:t>
            </w:r>
            <w:r>
              <w:rPr>
                <w:rFonts w:ascii="Arial" w:eastAsia="Arial" w:hAnsi="Arial" w:cs="Arial"/>
                <w:b/>
                <w:sz w:val="16"/>
                <w:szCs w:val="16"/>
              </w:rPr>
              <w:t>Company</w:t>
            </w:r>
            <w:r>
              <w:rPr>
                <w:rFonts w:ascii="Arial" w:eastAsia="Arial" w:hAnsi="Arial" w:cs="Arial"/>
                <w:sz w:val="16"/>
                <w:szCs w:val="16"/>
              </w:rPr>
              <w:t xml:space="preserve"> is a third party that meets all the following criteria: </w:t>
            </w:r>
            <w:r>
              <w:rPr>
                <w:rFonts w:ascii="Arial" w:eastAsia="Arial" w:hAnsi="Arial" w:cs="Arial"/>
                <w:sz w:val="16"/>
                <w:szCs w:val="16"/>
                <w:highlight w:val="yellow"/>
              </w:rPr>
              <w:t>[____]</w:t>
            </w:r>
          </w:p>
          <w:p w14:paraId="7704525C" w14:textId="77777777" w:rsidR="00371265" w:rsidRDefault="00000000">
            <w:pPr>
              <w:tabs>
                <w:tab w:val="left" w:pos="510"/>
              </w:tabs>
              <w:spacing w:line="276" w:lineRule="auto"/>
              <w:ind w:left="510" w:hanging="510"/>
              <w:rPr>
                <w:rFonts w:ascii="Arial" w:eastAsia="Arial" w:hAnsi="Arial" w:cs="Arial"/>
                <w:sz w:val="16"/>
                <w:szCs w:val="16"/>
                <w:highlight w:val="yellow"/>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Pay </w:t>
            </w:r>
            <w:r>
              <w:rPr>
                <w:rFonts w:ascii="Arial" w:eastAsia="Arial" w:hAnsi="Arial" w:cs="Arial"/>
                <w:b/>
                <w:sz w:val="16"/>
                <w:szCs w:val="16"/>
              </w:rPr>
              <w:t>Company</w:t>
            </w:r>
            <w:r>
              <w:rPr>
                <w:rFonts w:ascii="Arial" w:eastAsia="Arial" w:hAnsi="Arial" w:cs="Arial"/>
                <w:sz w:val="16"/>
                <w:szCs w:val="16"/>
              </w:rPr>
              <w:t xml:space="preserve"> the following amount according to the </w:t>
            </w:r>
            <w:r>
              <w:rPr>
                <w:rFonts w:ascii="Arial" w:eastAsia="Arial" w:hAnsi="Arial" w:cs="Arial"/>
                <w:b/>
                <w:sz w:val="16"/>
                <w:szCs w:val="16"/>
              </w:rPr>
              <w:t>Payment Schedule</w:t>
            </w:r>
            <w:r>
              <w:rPr>
                <w:rFonts w:ascii="Arial" w:eastAsia="Arial" w:hAnsi="Arial" w:cs="Arial"/>
                <w:sz w:val="16"/>
                <w:szCs w:val="16"/>
              </w:rPr>
              <w:t xml:space="preserve">: </w:t>
            </w:r>
            <w:r>
              <w:rPr>
                <w:rFonts w:ascii="Arial" w:eastAsia="Arial" w:hAnsi="Arial" w:cs="Arial"/>
                <w:sz w:val="16"/>
                <w:szCs w:val="16"/>
                <w:highlight w:val="yellow"/>
              </w:rPr>
              <w:t>[____]</w:t>
            </w:r>
          </w:p>
          <w:p w14:paraId="7BD88070"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Provide </w:t>
            </w:r>
            <w:r>
              <w:rPr>
                <w:rFonts w:ascii="Arial" w:eastAsia="Arial" w:hAnsi="Arial" w:cs="Arial"/>
                <w:b/>
                <w:sz w:val="16"/>
                <w:szCs w:val="16"/>
              </w:rPr>
              <w:t>Partner’s</w:t>
            </w:r>
            <w:r>
              <w:rPr>
                <w:rFonts w:ascii="Arial" w:eastAsia="Arial" w:hAnsi="Arial" w:cs="Arial"/>
                <w:sz w:val="16"/>
                <w:szCs w:val="16"/>
              </w:rPr>
              <w:t xml:space="preserve"> Brand Elements as Licensor</w:t>
            </w:r>
          </w:p>
        </w:tc>
      </w:tr>
      <w:tr w:rsidR="00371265" w14:paraId="2BB61F65"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75D6916F" w14:textId="77777777" w:rsidR="00371265" w:rsidRDefault="00000000">
            <w:pPr>
              <w:keepNext/>
              <w:keepLines/>
              <w:rPr>
                <w:rFonts w:ascii="Arial" w:eastAsia="Arial" w:hAnsi="Arial" w:cs="Arial"/>
                <w:b/>
                <w:sz w:val="18"/>
                <w:szCs w:val="18"/>
              </w:rPr>
            </w:pPr>
            <w:r>
              <w:rPr>
                <w:rFonts w:ascii="Arial" w:eastAsia="Arial" w:hAnsi="Arial" w:cs="Arial"/>
                <w:b/>
                <w:sz w:val="18"/>
                <w:szCs w:val="18"/>
              </w:rPr>
              <w:t>Territory</w:t>
            </w:r>
          </w:p>
        </w:tc>
        <w:tc>
          <w:tcPr>
            <w:tcW w:w="6660" w:type="dxa"/>
            <w:gridSpan w:val="2"/>
            <w:tcBorders>
              <w:top w:val="nil"/>
              <w:left w:val="nil"/>
              <w:bottom w:val="single" w:sz="4" w:space="0" w:color="C7C7C7"/>
              <w:right w:val="nil"/>
            </w:tcBorders>
            <w:vAlign w:val="center"/>
          </w:tcPr>
          <w:p w14:paraId="2888E9E5" w14:textId="4CAA5084"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w:t>
            </w:r>
            <w:r w:rsidR="0029434A">
              <w:rPr>
                <w:rFonts w:ascii="Arial" w:eastAsia="Arial" w:hAnsi="Arial" w:cs="Arial"/>
                <w:i/>
                <w:color w:val="000000"/>
                <w:sz w:val="16"/>
                <w:szCs w:val="16"/>
                <w:highlight w:val="lightGray"/>
              </w:rPr>
              <w:t xml:space="preserve"> Choose one to specify where the partnership activities will occur.</w:t>
            </w:r>
            <w:r>
              <w:rPr>
                <w:rFonts w:ascii="Arial" w:eastAsia="Arial" w:hAnsi="Arial" w:cs="Arial"/>
                <w:i/>
                <w:color w:val="000000"/>
                <w:sz w:val="16"/>
                <w:szCs w:val="16"/>
                <w:highlight w:val="lightGray"/>
              </w:rPr>
              <w:t>]</w:t>
            </w:r>
          </w:p>
          <w:p w14:paraId="0FF0EB8B" w14:textId="77777777" w:rsidR="00AC1040" w:rsidRDefault="00AC1040">
            <w:pPr>
              <w:keepNext/>
              <w:keepLines/>
              <w:ind w:left="512" w:hanging="512"/>
              <w:rPr>
                <w:rFonts w:ascii="Arial" w:eastAsia="Arial" w:hAnsi="Arial" w:cs="Arial"/>
                <w:sz w:val="16"/>
                <w:szCs w:val="16"/>
              </w:rPr>
            </w:pPr>
          </w:p>
          <w:p w14:paraId="43963394" w14:textId="2D1EC178" w:rsidR="00371265" w:rsidRDefault="00000000">
            <w:pPr>
              <w:keepNext/>
              <w:keepLines/>
              <w:ind w:left="512" w:hanging="512"/>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x ]</w:t>
            </w:r>
            <w:proofErr w:type="gramEnd"/>
            <w:r>
              <w:rPr>
                <w:rFonts w:ascii="Arial" w:eastAsia="Arial" w:hAnsi="Arial" w:cs="Arial"/>
                <w:sz w:val="16"/>
                <w:szCs w:val="16"/>
              </w:rPr>
              <w:tab/>
              <w:t>Worldwide</w:t>
            </w:r>
          </w:p>
          <w:p w14:paraId="7445901A" w14:textId="77777777" w:rsidR="00371265" w:rsidRDefault="00000000">
            <w:pPr>
              <w:tabs>
                <w:tab w:val="left" w:pos="510"/>
              </w:tabs>
              <w:spacing w:line="276" w:lineRule="auto"/>
              <w:ind w:hanging="9"/>
              <w:rPr>
                <w:rFonts w:ascii="Arial" w:eastAsia="Arial" w:hAnsi="Arial" w:cs="Arial"/>
                <w:b/>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sz w:val="16"/>
                <w:szCs w:val="16"/>
                <w:highlight w:val="yellow"/>
              </w:rPr>
              <w:t>[fill in specific geographic areas]</w:t>
            </w:r>
          </w:p>
        </w:tc>
      </w:tr>
      <w:tr w:rsidR="00371265" w14:paraId="0D6AA90A"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04DF398A" w14:textId="77777777" w:rsidR="00371265" w:rsidRDefault="00000000">
            <w:pPr>
              <w:keepNext/>
              <w:keepLines/>
              <w:rPr>
                <w:rFonts w:ascii="Arial" w:eastAsia="Arial" w:hAnsi="Arial" w:cs="Arial"/>
                <w:b/>
                <w:sz w:val="18"/>
                <w:szCs w:val="18"/>
              </w:rPr>
            </w:pPr>
            <w:r>
              <w:rPr>
                <w:rFonts w:ascii="Arial" w:eastAsia="Arial" w:hAnsi="Arial" w:cs="Arial"/>
                <w:b/>
                <w:sz w:val="18"/>
                <w:szCs w:val="18"/>
              </w:rPr>
              <w:t>Payment Process</w:t>
            </w:r>
          </w:p>
        </w:tc>
        <w:tc>
          <w:tcPr>
            <w:tcW w:w="6660" w:type="dxa"/>
            <w:gridSpan w:val="2"/>
            <w:tcBorders>
              <w:top w:val="nil"/>
              <w:left w:val="nil"/>
              <w:bottom w:val="single" w:sz="4" w:space="0" w:color="C7C7C7"/>
              <w:right w:val="nil"/>
            </w:tcBorders>
            <w:vAlign w:val="center"/>
          </w:tcPr>
          <w:p w14:paraId="1CEF9940" w14:textId="6CD276C7"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there are Fees included as part of Obligations, specify where to send invoices and fees, e.g., the specific person or email address.]</w:t>
            </w:r>
          </w:p>
          <w:p w14:paraId="3359F3ED" w14:textId="77777777" w:rsidR="00AC1040" w:rsidRDefault="00AC1040">
            <w:pPr>
              <w:tabs>
                <w:tab w:val="left" w:pos="519"/>
              </w:tabs>
              <w:spacing w:line="276" w:lineRule="auto"/>
              <w:rPr>
                <w:rFonts w:ascii="Arial" w:eastAsia="Arial" w:hAnsi="Arial" w:cs="Arial"/>
                <w:color w:val="000000"/>
                <w:sz w:val="16"/>
                <w:szCs w:val="16"/>
              </w:rPr>
            </w:pPr>
          </w:p>
          <w:p w14:paraId="02AF206E" w14:textId="6BF1B92D" w:rsidR="00371265" w:rsidRDefault="00000000">
            <w:pPr>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sz w:val="16"/>
                <w:szCs w:val="16"/>
              </w:rPr>
              <w:t>Company</w:t>
            </w:r>
            <w:r>
              <w:rPr>
                <w:rFonts w:ascii="Arial" w:eastAsia="Arial" w:hAnsi="Arial" w:cs="Arial"/>
                <w:sz w:val="16"/>
                <w:szCs w:val="16"/>
              </w:rPr>
              <w:t xml:space="preserve"> will send invoices or bills for Fees owed by </w:t>
            </w:r>
            <w:r>
              <w:rPr>
                <w:rFonts w:ascii="Arial" w:eastAsia="Arial" w:hAnsi="Arial" w:cs="Arial"/>
                <w:b/>
                <w:sz w:val="16"/>
                <w:szCs w:val="16"/>
              </w:rPr>
              <w:t>Partner</w:t>
            </w:r>
            <w:r>
              <w:rPr>
                <w:rFonts w:ascii="Arial" w:eastAsia="Arial" w:hAnsi="Arial" w:cs="Arial"/>
                <w:sz w:val="16"/>
                <w:szCs w:val="16"/>
              </w:rPr>
              <w:t xml:space="preserve"> to: </w:t>
            </w:r>
            <w:r>
              <w:rPr>
                <w:rFonts w:ascii="Arial" w:eastAsia="Arial" w:hAnsi="Arial" w:cs="Arial"/>
                <w:sz w:val="16"/>
                <w:szCs w:val="16"/>
                <w:highlight w:val="yellow"/>
              </w:rPr>
              <w:t>[___]</w:t>
            </w:r>
          </w:p>
          <w:p w14:paraId="137BBF68" w14:textId="77777777" w:rsidR="00371265" w:rsidRDefault="00000000">
            <w:pPr>
              <w:keepNext/>
              <w:keepLines/>
              <w:ind w:left="512" w:hanging="512"/>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sz w:val="16"/>
                <w:szCs w:val="16"/>
              </w:rPr>
              <w:t>Partner</w:t>
            </w:r>
            <w:r>
              <w:rPr>
                <w:rFonts w:ascii="Arial" w:eastAsia="Arial" w:hAnsi="Arial" w:cs="Arial"/>
                <w:sz w:val="16"/>
                <w:szCs w:val="16"/>
              </w:rPr>
              <w:t xml:space="preserve"> will send invoices or bills for Fees owed by </w:t>
            </w:r>
            <w:r>
              <w:rPr>
                <w:rFonts w:ascii="Arial" w:eastAsia="Arial" w:hAnsi="Arial" w:cs="Arial"/>
                <w:b/>
                <w:sz w:val="16"/>
                <w:szCs w:val="16"/>
              </w:rPr>
              <w:t>Company</w:t>
            </w:r>
            <w:r>
              <w:rPr>
                <w:rFonts w:ascii="Arial" w:eastAsia="Arial" w:hAnsi="Arial" w:cs="Arial"/>
                <w:sz w:val="16"/>
                <w:szCs w:val="16"/>
              </w:rPr>
              <w:t xml:space="preserve"> to: </w:t>
            </w:r>
            <w:r>
              <w:rPr>
                <w:rFonts w:ascii="Arial" w:eastAsia="Arial" w:hAnsi="Arial" w:cs="Arial"/>
                <w:sz w:val="16"/>
                <w:szCs w:val="16"/>
                <w:highlight w:val="yellow"/>
              </w:rPr>
              <w:t>[___]</w:t>
            </w:r>
          </w:p>
        </w:tc>
      </w:tr>
      <w:tr w:rsidR="00371265" w14:paraId="32DBAC9B"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4FE3AE36" w14:textId="77777777" w:rsidR="00371265" w:rsidRDefault="00000000">
            <w:pPr>
              <w:keepNext/>
              <w:keepLines/>
              <w:rPr>
                <w:rFonts w:ascii="Arial" w:eastAsia="Arial" w:hAnsi="Arial" w:cs="Arial"/>
                <w:b/>
                <w:sz w:val="18"/>
                <w:szCs w:val="18"/>
              </w:rPr>
            </w:pPr>
            <w:r>
              <w:rPr>
                <w:rFonts w:ascii="Arial" w:eastAsia="Arial" w:hAnsi="Arial" w:cs="Arial"/>
                <w:b/>
                <w:sz w:val="18"/>
                <w:szCs w:val="18"/>
              </w:rPr>
              <w:t>Payment Schedule</w:t>
            </w:r>
          </w:p>
        </w:tc>
        <w:tc>
          <w:tcPr>
            <w:tcW w:w="6660" w:type="dxa"/>
            <w:gridSpan w:val="2"/>
            <w:tcBorders>
              <w:top w:val="nil"/>
              <w:left w:val="nil"/>
              <w:bottom w:val="single" w:sz="4" w:space="0" w:color="C7C7C7"/>
              <w:right w:val="nil"/>
            </w:tcBorders>
            <w:vAlign w:val="center"/>
          </w:tcPr>
          <w:p w14:paraId="4DC130EA" w14:textId="6BB60EA2"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there are Fees included as part of Obligations, this Variable is required.]</w:t>
            </w:r>
          </w:p>
          <w:p w14:paraId="2DC73175" w14:textId="77777777" w:rsidR="00AC1040" w:rsidRDefault="00AC1040">
            <w:pPr>
              <w:keepNext/>
              <w:keepLines/>
              <w:ind w:left="512" w:hanging="512"/>
              <w:rPr>
                <w:rFonts w:ascii="Arial" w:eastAsia="Arial" w:hAnsi="Arial" w:cs="Arial"/>
                <w:sz w:val="16"/>
                <w:szCs w:val="16"/>
              </w:rPr>
            </w:pPr>
          </w:p>
          <w:p w14:paraId="6C9F35B1" w14:textId="61239991" w:rsidR="00371265" w:rsidRDefault="00000000">
            <w:pPr>
              <w:keepNext/>
              <w:keepLines/>
              <w:ind w:left="512" w:hanging="512"/>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The party making payment will pay the other party according to the following schedule: </w:t>
            </w:r>
            <w:r>
              <w:rPr>
                <w:rFonts w:ascii="Arial" w:eastAsia="Arial" w:hAnsi="Arial" w:cs="Arial"/>
                <w:sz w:val="16"/>
                <w:szCs w:val="16"/>
                <w:highlight w:val="yellow"/>
              </w:rPr>
              <w:t>[Fill in payment schedule, e.g., 30 days from receipt of invoice, 60 days before event, etc.]</w:t>
            </w:r>
          </w:p>
        </w:tc>
      </w:tr>
      <w:tr w:rsidR="00371265" w14:paraId="2C9C9005"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30797FF7"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End Date</w:t>
            </w:r>
          </w:p>
          <w:p w14:paraId="402EEF69"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When this Agreement ends</w:t>
            </w:r>
          </w:p>
        </w:tc>
        <w:tc>
          <w:tcPr>
            <w:tcW w:w="6660" w:type="dxa"/>
            <w:gridSpan w:val="2"/>
            <w:tcBorders>
              <w:top w:val="nil"/>
              <w:left w:val="nil"/>
              <w:bottom w:val="single" w:sz="4" w:space="0" w:color="C7C7C7"/>
              <w:right w:val="nil"/>
            </w:tcBorders>
            <w:vAlign w:val="center"/>
          </w:tcPr>
          <w:p w14:paraId="6B2E820E" w14:textId="2E9F6822" w:rsidR="00AC1040" w:rsidRDefault="00AC1040" w:rsidP="00AC1040">
            <w:pPr>
              <w:keepNext/>
              <w:keepLines/>
              <w:tabs>
                <w:tab w:val="left" w:pos="519"/>
              </w:tabs>
              <w:ind w:left="519" w:hanging="51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Select when the partnership will end.</w:t>
            </w:r>
            <w:r w:rsidR="0029434A">
              <w:rPr>
                <w:rFonts w:ascii="Arial" w:eastAsia="Arial" w:hAnsi="Arial" w:cs="Arial"/>
                <w:i/>
                <w:color w:val="000000"/>
                <w:sz w:val="16"/>
                <w:szCs w:val="16"/>
                <w:highlight w:val="lightGray"/>
              </w:rPr>
              <w:t xml:space="preserve"> Choose and customize one and delete the other</w:t>
            </w:r>
            <w:r>
              <w:rPr>
                <w:rFonts w:ascii="Arial" w:eastAsia="Arial" w:hAnsi="Arial" w:cs="Arial"/>
                <w:i/>
                <w:color w:val="000000"/>
                <w:sz w:val="16"/>
                <w:szCs w:val="16"/>
                <w:highlight w:val="lightGray"/>
              </w:rPr>
              <w:t>]</w:t>
            </w:r>
          </w:p>
          <w:p w14:paraId="05382810" w14:textId="77777777" w:rsidR="00AC1040" w:rsidRDefault="00AC1040">
            <w:pPr>
              <w:keepNext/>
              <w:keepLines/>
              <w:tabs>
                <w:tab w:val="left" w:pos="519"/>
              </w:tabs>
              <w:ind w:left="519" w:hanging="519"/>
              <w:rPr>
                <w:rFonts w:ascii="Arial" w:eastAsia="Arial" w:hAnsi="Arial" w:cs="Arial"/>
                <w:color w:val="000000"/>
                <w:sz w:val="16"/>
                <w:szCs w:val="16"/>
              </w:rPr>
            </w:pPr>
          </w:p>
          <w:p w14:paraId="63A37053" w14:textId="425C54D0"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sz w:val="16"/>
                <w:szCs w:val="16"/>
                <w:highlight w:val="yellow"/>
              </w:rPr>
              <w:t>[ # ]</w:t>
            </w:r>
            <w:r>
              <w:rPr>
                <w:rFonts w:ascii="Arial" w:eastAsia="Arial" w:hAnsi="Arial" w:cs="Arial"/>
                <w:sz w:val="16"/>
                <w:szCs w:val="16"/>
              </w:rPr>
              <w:t xml:space="preserve"> </w:t>
            </w:r>
            <w:r>
              <w:rPr>
                <w:rFonts w:ascii="Arial" w:eastAsia="Arial" w:hAnsi="Arial" w:cs="Arial"/>
                <w:sz w:val="16"/>
                <w:szCs w:val="16"/>
                <w:highlight w:val="yellow"/>
              </w:rPr>
              <w:t>[days, weeks, months, year]</w:t>
            </w:r>
            <w:r>
              <w:rPr>
                <w:rFonts w:ascii="Arial" w:eastAsia="Arial" w:hAnsi="Arial" w:cs="Arial"/>
                <w:sz w:val="16"/>
                <w:szCs w:val="16"/>
              </w:rPr>
              <w:t xml:space="preserve"> </w:t>
            </w:r>
            <w:r>
              <w:rPr>
                <w:rFonts w:ascii="Arial" w:eastAsia="Arial" w:hAnsi="Arial" w:cs="Arial"/>
                <w:color w:val="000000"/>
                <w:sz w:val="16"/>
                <w:szCs w:val="16"/>
              </w:rPr>
              <w:t xml:space="preserve">after the </w:t>
            </w:r>
            <w:r>
              <w:rPr>
                <w:rFonts w:ascii="Arial" w:eastAsia="Arial" w:hAnsi="Arial" w:cs="Arial"/>
                <w:b/>
                <w:color w:val="000000"/>
                <w:sz w:val="16"/>
                <w:szCs w:val="16"/>
              </w:rPr>
              <w:t>Effective Date</w:t>
            </w:r>
          </w:p>
          <w:p w14:paraId="1019108C" w14:textId="77777777" w:rsidR="00371265" w:rsidRDefault="00000000">
            <w:pPr>
              <w:keepNext/>
              <w:keepLines/>
              <w:ind w:left="512" w:hanging="512"/>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end date]</w:t>
            </w:r>
          </w:p>
        </w:tc>
      </w:tr>
      <w:tr w:rsidR="00371265" w14:paraId="2B2AD322" w14:textId="77777777">
        <w:trPr>
          <w:gridAfter w:val="1"/>
          <w:wAfter w:w="10" w:type="dxa"/>
        </w:trPr>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D4DDC66" w14:textId="77777777" w:rsidR="00371265" w:rsidRDefault="00000000">
            <w:pPr>
              <w:keepNext/>
              <w:keepLines/>
              <w:ind w:left="-117"/>
              <w:rPr>
                <w:rFonts w:ascii="Arial" w:eastAsia="Arial" w:hAnsi="Arial" w:cs="Arial"/>
                <w:b/>
                <w:color w:val="117086"/>
              </w:rPr>
            </w:pPr>
            <w:r>
              <w:rPr>
                <w:rFonts w:ascii="Arial" w:eastAsia="Arial" w:hAnsi="Arial" w:cs="Arial"/>
                <w:b/>
                <w:color w:val="117086"/>
              </w:rPr>
              <w:t>Key Terms</w:t>
            </w:r>
          </w:p>
          <w:p w14:paraId="7F0CDA97" w14:textId="77777777" w:rsidR="00371265"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371265" w14:paraId="5298A0C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4F297FE"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Effective Date</w:t>
            </w:r>
          </w:p>
          <w:p w14:paraId="09BDC08C"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DF591F5"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631529E8" w14:textId="77777777" w:rsidR="0029434A" w:rsidRDefault="0029434A">
            <w:pPr>
              <w:keepNext/>
              <w:keepLines/>
              <w:tabs>
                <w:tab w:val="left" w:pos="519"/>
              </w:tabs>
              <w:ind w:left="519" w:hanging="519"/>
              <w:rPr>
                <w:rFonts w:ascii="Arial" w:eastAsia="Arial" w:hAnsi="Arial" w:cs="Arial"/>
                <w:color w:val="000000"/>
                <w:sz w:val="16"/>
                <w:szCs w:val="16"/>
              </w:rPr>
            </w:pPr>
          </w:p>
          <w:p w14:paraId="4F906318" w14:textId="2A503BDC"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Date of last signature on this</w:t>
            </w:r>
            <w:r>
              <w:rPr>
                <w:rFonts w:ascii="Arial" w:eastAsia="Arial" w:hAnsi="Arial" w:cs="Arial"/>
                <w:sz w:val="16"/>
                <w:szCs w:val="16"/>
              </w:rPr>
              <w:t xml:space="preserve"> Cover Page</w:t>
            </w:r>
          </w:p>
          <w:p w14:paraId="71367E4F" w14:textId="77777777" w:rsidR="00371265" w:rsidRDefault="00000000">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371265" w14:paraId="6DE8788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45D94F1"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lastRenderedPageBreak/>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527AB6E" w14:textId="77777777"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[fill in state and/or country]</w:t>
            </w:r>
          </w:p>
        </w:tc>
      </w:tr>
      <w:tr w:rsidR="00371265" w14:paraId="65A435A9"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A6567AF"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Chosen Courts</w:t>
            </w:r>
          </w:p>
          <w:p w14:paraId="6F47495D"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CD655BF" w14:textId="77777777"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[fill in state and/or county]</w:t>
            </w:r>
          </w:p>
        </w:tc>
      </w:tr>
      <w:tr w:rsidR="00371265" w14:paraId="33428A5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7AB73DA"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Covered Claims</w:t>
            </w:r>
          </w:p>
          <w:p w14:paraId="37885BC5"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EE5CDC" w14:textId="3FBF419C" w:rsidR="0029434A" w:rsidRP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Customize as appropriate. If no Covered Claims are included, delete this entire row.]</w:t>
            </w:r>
          </w:p>
          <w:p w14:paraId="140C3AD0" w14:textId="77777777" w:rsidR="0029434A" w:rsidRDefault="0029434A">
            <w:pPr>
              <w:spacing w:line="276" w:lineRule="auto"/>
              <w:ind w:left="540" w:hanging="540"/>
              <w:rPr>
                <w:rFonts w:ascii="Arial" w:eastAsia="Arial" w:hAnsi="Arial" w:cs="Arial"/>
                <w:color w:val="000000"/>
                <w:sz w:val="16"/>
                <w:szCs w:val="16"/>
              </w:rPr>
            </w:pPr>
          </w:p>
          <w:p w14:paraId="05356BC9" w14:textId="786D4C12" w:rsidR="00371265" w:rsidRDefault="00000000">
            <w:pPr>
              <w:spacing w:line="276" w:lineRule="auto"/>
              <w:ind w:left="540" w:hanging="540"/>
              <w:rPr>
                <w:rFonts w:ascii="Arial" w:eastAsia="Arial" w:hAnsi="Arial" w:cs="Arial"/>
                <w:color w:val="000000"/>
                <w:sz w:val="16"/>
                <w:szCs w:val="16"/>
                <w:highlight w:val="yellow"/>
              </w:rPr>
            </w:pPr>
            <w:r>
              <w:rPr>
                <w:rFonts w:ascii="Arial" w:eastAsia="Arial" w:hAnsi="Arial" w:cs="Arial"/>
                <w:color w:val="000000"/>
                <w:sz w:val="16"/>
                <w:szCs w:val="16"/>
              </w:rPr>
              <w:t xml:space="preserve">[ </w:t>
            </w:r>
            <w:r>
              <w:rPr>
                <w:rFonts w:ascii="Arial" w:eastAsia="Arial" w:hAnsi="Arial" w:cs="Arial"/>
                <w:sz w:val="16"/>
                <w:szCs w:val="16"/>
              </w:rPr>
              <w:t xml:space="preserve"> </w:t>
            </w:r>
            <w:proofErr w:type="gramStart"/>
            <w:r>
              <w:rPr>
                <w:rFonts w:ascii="Arial" w:eastAsia="Arial" w:hAnsi="Arial" w:cs="Arial"/>
                <w:sz w:val="16"/>
                <w:szCs w:val="16"/>
              </w:rPr>
              <w:t xml:space="preserve"> </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014EBB">
              <w:rPr>
                <w:rFonts w:ascii="Arial" w:eastAsia="Arial" w:hAnsi="Arial" w:cs="Arial"/>
                <w:b/>
                <w:bCs/>
                <w:sz w:val="16"/>
                <w:szCs w:val="16"/>
              </w:rPr>
              <w:t>Company Covered Claim(s)</w:t>
            </w:r>
            <w:r>
              <w:rPr>
                <w:rFonts w:ascii="Arial" w:eastAsia="Arial" w:hAnsi="Arial" w:cs="Arial"/>
                <w:sz w:val="16"/>
                <w:szCs w:val="16"/>
              </w:rPr>
              <w:t xml:space="preserve">: </w:t>
            </w:r>
            <w:r>
              <w:rPr>
                <w:rFonts w:ascii="Arial" w:eastAsia="Arial" w:hAnsi="Arial" w:cs="Arial"/>
                <w:color w:val="000000"/>
                <w:sz w:val="16"/>
                <w:szCs w:val="16"/>
              </w:rPr>
              <w:t xml:space="preserve">Any action, suit, proceeding, or claim that arises out of or relates to </w:t>
            </w:r>
            <w:r>
              <w:rPr>
                <w:rFonts w:ascii="Arial" w:eastAsia="Arial" w:hAnsi="Arial" w:cs="Arial"/>
                <w:color w:val="000000"/>
                <w:sz w:val="16"/>
                <w:szCs w:val="16"/>
                <w:highlight w:val="yellow"/>
              </w:rPr>
              <w:t xml:space="preserve">[(a) Company's gross negligence or willful misconduct; or (b) Company's breach or alleged breach of its representations and warranties in Section 7, including </w:t>
            </w:r>
            <w:r>
              <w:rPr>
                <w:rFonts w:ascii="Arial" w:eastAsia="Arial" w:hAnsi="Arial" w:cs="Arial"/>
                <w:sz w:val="16"/>
                <w:szCs w:val="16"/>
                <w:highlight w:val="yellow"/>
              </w:rPr>
              <w:t>the</w:t>
            </w:r>
            <w:r>
              <w:rPr>
                <w:rFonts w:ascii="Arial" w:eastAsia="Arial" w:hAnsi="Arial" w:cs="Arial"/>
                <w:color w:val="000000"/>
                <w:sz w:val="16"/>
                <w:szCs w:val="16"/>
                <w:highlight w:val="yellow"/>
              </w:rPr>
              <w:t xml:space="preserve"> intellectual property representations or warranties.]</w:t>
            </w:r>
          </w:p>
          <w:p w14:paraId="14F02694" w14:textId="77777777" w:rsidR="0029434A" w:rsidRDefault="0029434A">
            <w:pPr>
              <w:spacing w:line="276" w:lineRule="auto"/>
              <w:ind w:left="540" w:hanging="540"/>
              <w:rPr>
                <w:rFonts w:ascii="Arial" w:eastAsia="Arial" w:hAnsi="Arial" w:cs="Arial"/>
                <w:sz w:val="16"/>
                <w:szCs w:val="16"/>
                <w:highlight w:val="yellow"/>
              </w:rPr>
            </w:pPr>
          </w:p>
          <w:p w14:paraId="6D74C1FA" w14:textId="77777777" w:rsidR="00371265" w:rsidRDefault="00000000">
            <w:pPr>
              <w:spacing w:line="276" w:lineRule="auto"/>
              <w:ind w:left="540" w:hanging="540"/>
              <w:rPr>
                <w:rFonts w:ascii="Arial" w:eastAsia="Arial" w:hAnsi="Arial" w:cs="Arial"/>
                <w:color w:val="000000"/>
                <w:sz w:val="16"/>
                <w:szCs w:val="16"/>
                <w:highlight w:val="yellow"/>
              </w:rPr>
            </w:pPr>
            <w:r>
              <w:rPr>
                <w:rFonts w:ascii="Arial" w:eastAsia="Arial" w:hAnsi="Arial" w:cs="Arial"/>
                <w:color w:val="000000"/>
                <w:sz w:val="16"/>
                <w:szCs w:val="16"/>
              </w:rPr>
              <w:t xml:space="preserve">[ </w:t>
            </w:r>
            <w:r>
              <w:rPr>
                <w:rFonts w:ascii="Arial" w:eastAsia="Arial" w:hAnsi="Arial" w:cs="Arial"/>
                <w:sz w:val="16"/>
                <w:szCs w:val="16"/>
              </w:rPr>
              <w:t xml:space="preserve"> </w:t>
            </w:r>
            <w:proofErr w:type="gramStart"/>
            <w:r>
              <w:rPr>
                <w:rFonts w:ascii="Arial" w:eastAsia="Arial" w:hAnsi="Arial" w:cs="Arial"/>
                <w:sz w:val="16"/>
                <w:szCs w:val="16"/>
              </w:rPr>
              <w:t xml:space="preserve"> </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014EBB">
              <w:rPr>
                <w:rFonts w:ascii="Arial" w:eastAsia="Arial" w:hAnsi="Arial" w:cs="Arial"/>
                <w:b/>
                <w:bCs/>
                <w:sz w:val="16"/>
                <w:szCs w:val="16"/>
              </w:rPr>
              <w:t>Partner Covered Claim(s)</w:t>
            </w:r>
            <w:r>
              <w:rPr>
                <w:rFonts w:ascii="Arial" w:eastAsia="Arial" w:hAnsi="Arial" w:cs="Arial"/>
                <w:sz w:val="16"/>
                <w:szCs w:val="16"/>
              </w:rPr>
              <w:t xml:space="preserve">: </w:t>
            </w:r>
            <w:r>
              <w:rPr>
                <w:rFonts w:ascii="Arial" w:eastAsia="Arial" w:hAnsi="Arial" w:cs="Arial"/>
                <w:color w:val="000000"/>
                <w:sz w:val="16"/>
                <w:szCs w:val="16"/>
              </w:rPr>
              <w:t>Any action, suit, proceeding, or claim that arises out of or relates to</w:t>
            </w:r>
            <w:r>
              <w:rPr>
                <w:rFonts w:ascii="Arial" w:eastAsia="Arial" w:hAnsi="Arial" w:cs="Arial"/>
                <w:sz w:val="16"/>
                <w:szCs w:val="16"/>
              </w:rPr>
              <w:t xml:space="preserve"> </w:t>
            </w:r>
            <w:r>
              <w:rPr>
                <w:rFonts w:ascii="Arial" w:eastAsia="Arial" w:hAnsi="Arial" w:cs="Arial"/>
                <w:color w:val="000000"/>
                <w:sz w:val="16"/>
                <w:szCs w:val="16"/>
                <w:highlight w:val="yellow"/>
              </w:rPr>
              <w:t xml:space="preserve">[(a) Partner's gross negligence or willful misconduct; or (b) Partner's breach or alleged breach of its representations and warranties in Section 7, including </w:t>
            </w:r>
            <w:r>
              <w:rPr>
                <w:rFonts w:ascii="Arial" w:eastAsia="Arial" w:hAnsi="Arial" w:cs="Arial"/>
                <w:sz w:val="16"/>
                <w:szCs w:val="16"/>
                <w:highlight w:val="yellow"/>
              </w:rPr>
              <w:t>the</w:t>
            </w:r>
            <w:r>
              <w:rPr>
                <w:rFonts w:ascii="Arial" w:eastAsia="Arial" w:hAnsi="Arial" w:cs="Arial"/>
                <w:color w:val="000000"/>
                <w:sz w:val="16"/>
                <w:szCs w:val="16"/>
                <w:highlight w:val="yellow"/>
              </w:rPr>
              <w:t xml:space="preserve"> intellectual property representations or warranties.]</w:t>
            </w:r>
          </w:p>
        </w:tc>
      </w:tr>
      <w:tr w:rsidR="00371265" w14:paraId="000E0EB9"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AC2ACB0"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General Cap Amount</w:t>
            </w:r>
          </w:p>
          <w:p w14:paraId="3967976E"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D13A46"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one and delete the others. If there is no General Cap Amount, delete this entire row and the Agreement will not have a limitation of liability.]</w:t>
            </w:r>
          </w:p>
          <w:p w14:paraId="25BB985F" w14:textId="77777777" w:rsidR="0029434A" w:rsidRDefault="0029434A">
            <w:pPr>
              <w:spacing w:line="276" w:lineRule="auto"/>
              <w:ind w:left="519" w:hanging="519"/>
              <w:rPr>
                <w:rFonts w:ascii="Arial" w:eastAsia="Arial" w:hAnsi="Arial" w:cs="Arial"/>
                <w:color w:val="000000"/>
                <w:sz w:val="16"/>
                <w:szCs w:val="16"/>
              </w:rPr>
            </w:pPr>
          </w:p>
          <w:p w14:paraId="56293957" w14:textId="4A331BBA"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r>
              <w:rPr>
                <w:rFonts w:ascii="Arial" w:eastAsia="Arial" w:hAnsi="Arial" w:cs="Arial"/>
                <w:sz w:val="16"/>
                <w:szCs w:val="16"/>
              </w:rPr>
              <w:t xml:space="preserve"> </w:t>
            </w:r>
            <w:proofErr w:type="gramStart"/>
            <w:r>
              <w:rPr>
                <w:rFonts w:ascii="Arial" w:eastAsia="Arial" w:hAnsi="Arial" w:cs="Arial"/>
                <w:sz w:val="16"/>
                <w:szCs w:val="16"/>
              </w:rPr>
              <w:t xml:space="preserve"> </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 ti</w:t>
            </w:r>
            <w:r>
              <w:rPr>
                <w:rFonts w:ascii="Arial" w:eastAsia="Arial" w:hAnsi="Arial" w:cs="Arial"/>
                <w:sz w:val="16"/>
                <w:szCs w:val="16"/>
              </w:rPr>
              <w:t>mes</w:t>
            </w:r>
            <w:r>
              <w:rPr>
                <w:rFonts w:ascii="Arial" w:eastAsia="Arial" w:hAnsi="Arial" w:cs="Arial"/>
                <w:color w:val="000000"/>
                <w:sz w:val="16"/>
                <w:szCs w:val="16"/>
              </w:rPr>
              <w:t xml:space="preserve">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p w14:paraId="0689AB68"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6A815E5D"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sz w:val="16"/>
                <w:szCs w:val="16"/>
              </w:rPr>
              <w:t xml:space="preserve"> times</w:t>
            </w:r>
            <w:r>
              <w:rPr>
                <w:rFonts w:ascii="Arial" w:eastAsia="Arial" w:hAnsi="Arial" w:cs="Arial"/>
                <w:color w:val="000000"/>
                <w:sz w:val="16"/>
                <w:szCs w:val="16"/>
              </w:rPr>
              <w:t xml:space="preserve">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tc>
      </w:tr>
      <w:tr w:rsidR="00371265" w14:paraId="5EE98F1E"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578921"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Increased Claims</w:t>
            </w:r>
          </w:p>
          <w:p w14:paraId="57347A20"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5EB59E"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those that apply and delete the rest. If no Increased Claims are included, delete this entire row and the Increased Cap Amount row.]</w:t>
            </w:r>
          </w:p>
          <w:p w14:paraId="06CEC4C0" w14:textId="77777777" w:rsidR="0029434A" w:rsidRDefault="0029434A">
            <w:pPr>
              <w:tabs>
                <w:tab w:val="left" w:pos="519"/>
              </w:tabs>
              <w:spacing w:line="276" w:lineRule="auto"/>
              <w:ind w:left="519" w:hanging="519"/>
              <w:rPr>
                <w:rFonts w:ascii="Arial" w:eastAsia="Arial" w:hAnsi="Arial" w:cs="Arial"/>
                <w:color w:val="000000"/>
                <w:sz w:val="16"/>
                <w:szCs w:val="16"/>
              </w:rPr>
            </w:pPr>
          </w:p>
          <w:p w14:paraId="133DFB83" w14:textId="117D165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11 (Confidentiality)</w:t>
            </w:r>
          </w:p>
          <w:p w14:paraId="4BE69AEB" w14:textId="77777777" w:rsidR="00371265"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obligations for its Covered Claims</w:t>
            </w:r>
          </w:p>
          <w:p w14:paraId="68D20A67"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11 (Confidentiality) resulting from gross negligence or willful misconduct</w:t>
            </w:r>
          </w:p>
          <w:p w14:paraId="5CE5F3DF"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Claims resulting from a party's gross negligence or willful misconduct</w:t>
            </w:r>
          </w:p>
          <w:p w14:paraId="7CC9A5C6"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371265" w14:paraId="12D0A3AF"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246B35"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Increased Cap Amount</w:t>
            </w:r>
          </w:p>
          <w:p w14:paraId="2D31AD04"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A9F79C"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Increased Claims are included, customize as appropriate. If no Increased Claims are included, delete this entire row.]</w:t>
            </w:r>
          </w:p>
          <w:p w14:paraId="7EA26281" w14:textId="77777777" w:rsidR="0029434A" w:rsidRDefault="0029434A">
            <w:pPr>
              <w:spacing w:line="276" w:lineRule="auto"/>
              <w:ind w:left="519" w:hanging="519"/>
              <w:rPr>
                <w:rFonts w:ascii="Arial" w:eastAsia="Arial" w:hAnsi="Arial" w:cs="Arial"/>
                <w:color w:val="000000"/>
                <w:sz w:val="16"/>
                <w:szCs w:val="16"/>
              </w:rPr>
            </w:pPr>
          </w:p>
          <w:p w14:paraId="65C74758" w14:textId="72C159E4"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sz w:val="16"/>
                <w:szCs w:val="16"/>
              </w:rPr>
              <w:t xml:space="preserve"> times</w:t>
            </w:r>
            <w:r>
              <w:rPr>
                <w:rFonts w:ascii="Arial" w:eastAsia="Arial" w:hAnsi="Arial" w:cs="Arial"/>
                <w:color w:val="000000"/>
                <w:sz w:val="16"/>
                <w:szCs w:val="16"/>
              </w:rPr>
              <w:t xml:space="preserve">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p w14:paraId="2908F375"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577085FA" w14:textId="77777777" w:rsidR="00371265"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tc>
      </w:tr>
      <w:tr w:rsidR="00371265" w14:paraId="0BA99C6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243E93"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Unlimited Claims</w:t>
            </w:r>
          </w:p>
          <w:p w14:paraId="2E816A9D"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excluded from any liability 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183EFF"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those that apply and delete the rest. If no Unlimited Claims are included, delete this entire row.]</w:t>
            </w:r>
          </w:p>
          <w:p w14:paraId="33F42ABC" w14:textId="77777777" w:rsidR="0029434A" w:rsidRDefault="0029434A">
            <w:pPr>
              <w:spacing w:line="276" w:lineRule="auto"/>
              <w:ind w:left="540" w:hanging="540"/>
              <w:rPr>
                <w:rFonts w:ascii="Arial" w:eastAsia="Arial" w:hAnsi="Arial" w:cs="Arial"/>
                <w:color w:val="000000"/>
                <w:sz w:val="16"/>
                <w:szCs w:val="16"/>
              </w:rPr>
            </w:pPr>
          </w:p>
          <w:p w14:paraId="35E3E160" w14:textId="722FEF17" w:rsidR="00371265" w:rsidRDefault="00000000">
            <w:pPr>
              <w:spacing w:line="276" w:lineRule="auto"/>
              <w:ind w:left="540" w:hanging="54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obligations for its Covered Claims</w:t>
            </w:r>
          </w:p>
          <w:p w14:paraId="0249FFA3"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11 (Confidentiality)</w:t>
            </w:r>
          </w:p>
          <w:p w14:paraId="6BE0C8EF" w14:textId="77777777" w:rsidR="00371265" w:rsidRDefault="00000000">
            <w:pPr>
              <w:tabs>
                <w:tab w:val="left" w:pos="519"/>
              </w:tabs>
              <w:spacing w:line="276" w:lineRule="auto"/>
              <w:ind w:left="519" w:hanging="519"/>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Breach of Section 11 (Confidentiality) resulting from gross negligence or willful misconduct</w:t>
            </w:r>
          </w:p>
          <w:p w14:paraId="298965ED" w14:textId="77777777" w:rsidR="00371265" w:rsidRDefault="00000000">
            <w:pPr>
              <w:tabs>
                <w:tab w:val="left" w:pos="519"/>
              </w:tabs>
              <w:spacing w:line="276" w:lineRule="auto"/>
              <w:ind w:left="519" w:hanging="519"/>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Claims resulting from a party's gross negligence or willful misconduct</w:t>
            </w:r>
          </w:p>
          <w:p w14:paraId="1717EB46" w14:textId="77777777" w:rsidR="00371265" w:rsidRDefault="00000000">
            <w:pPr>
              <w:spacing w:line="276" w:lineRule="auto"/>
              <w:ind w:left="519" w:hanging="519"/>
              <w:rPr>
                <w:rFonts w:ascii="Arial" w:eastAsia="Arial" w:hAnsi="Arial" w:cs="Arial"/>
                <w:i/>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371265" w14:paraId="6295A1BA"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4E2935C"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6C50E7"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Customize as appropriate. If no Additional Warranties are included, delete this entire row.]</w:t>
            </w:r>
          </w:p>
          <w:p w14:paraId="230A3A53" w14:textId="77777777" w:rsidR="0029434A" w:rsidRDefault="0029434A">
            <w:pPr>
              <w:spacing w:line="276" w:lineRule="auto"/>
              <w:ind w:left="519" w:hanging="519"/>
              <w:rPr>
                <w:rFonts w:ascii="Arial" w:eastAsia="Arial" w:hAnsi="Arial" w:cs="Arial"/>
                <w:color w:val="000000"/>
                <w:sz w:val="16"/>
                <w:szCs w:val="16"/>
              </w:rPr>
            </w:pPr>
          </w:p>
          <w:p w14:paraId="033BE5C6" w14:textId="0760AE45"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sz w:val="16"/>
                <w:szCs w:val="16"/>
              </w:rPr>
              <w:t>Company</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p w14:paraId="2BEA9CFF"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sz w:val="16"/>
                <w:szCs w:val="16"/>
              </w:rPr>
              <w:t>Partner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tc>
      </w:tr>
      <w:tr w:rsidR="00371265" w14:paraId="05D267FF" w14:textId="77777777">
        <w:trPr>
          <w:gridAfter w:val="1"/>
          <w:wAfter w:w="10" w:type="dxa"/>
        </w:trPr>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216A4B2B" w14:textId="77777777" w:rsidR="00371265" w:rsidRDefault="00000000">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Attachments and Supplements</w:t>
            </w:r>
          </w:p>
        </w:tc>
      </w:tr>
      <w:tr w:rsidR="00371265" w14:paraId="47ACB52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EC5E07"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DPA</w:t>
            </w:r>
          </w:p>
          <w:p w14:paraId="4DE01BD1"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Data Protection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20A9528"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there is no DPA, delete this entire row.]</w:t>
            </w:r>
          </w:p>
          <w:p w14:paraId="733FB1A0" w14:textId="77777777" w:rsidR="0029434A" w:rsidRDefault="0029434A">
            <w:pPr>
              <w:tabs>
                <w:tab w:val="left" w:pos="519"/>
              </w:tabs>
              <w:spacing w:line="276" w:lineRule="auto"/>
              <w:rPr>
                <w:rFonts w:ascii="Arial" w:eastAsia="Arial" w:hAnsi="Arial" w:cs="Arial"/>
                <w:sz w:val="16"/>
                <w:szCs w:val="16"/>
                <w:highlight w:val="yellow"/>
              </w:rPr>
            </w:pPr>
          </w:p>
          <w:p w14:paraId="299802B5" w14:textId="35A76E50"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 If required by law or appropriate for the </w:t>
            </w:r>
            <w:r>
              <w:rPr>
                <w:rFonts w:ascii="Arial" w:eastAsia="Arial" w:hAnsi="Arial" w:cs="Arial"/>
                <w:b/>
                <w:sz w:val="16"/>
                <w:szCs w:val="16"/>
                <w:highlight w:val="yellow"/>
              </w:rPr>
              <w:t>Obligations</w:t>
            </w:r>
            <w:r>
              <w:rPr>
                <w:rFonts w:ascii="Arial" w:eastAsia="Arial" w:hAnsi="Arial" w:cs="Arial"/>
                <w:sz w:val="16"/>
                <w:szCs w:val="16"/>
                <w:highlight w:val="yellow"/>
              </w:rPr>
              <w:t>, attach or describe where to find. ]</w:t>
            </w:r>
          </w:p>
        </w:tc>
      </w:tr>
      <w:tr w:rsidR="00371265" w14:paraId="2AC6C08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AEFD2D"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Brand Guidelines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077FA51" w14:textId="362A184B" w:rsidR="0029434A" w:rsidRDefault="0029434A" w:rsidP="0029434A">
            <w:pPr>
              <w:tabs>
                <w:tab w:val="left" w:pos="519"/>
              </w:tabs>
              <w:spacing w:line="276" w:lineRule="auto"/>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and customize as applicable. If no Brand Guidelines are included, delete this entire row.]</w:t>
            </w:r>
          </w:p>
          <w:p w14:paraId="715AAB6F" w14:textId="77777777" w:rsidR="0029434A" w:rsidRDefault="0029434A">
            <w:pPr>
              <w:tabs>
                <w:tab w:val="left" w:pos="519"/>
              </w:tabs>
              <w:spacing w:line="276" w:lineRule="auto"/>
              <w:rPr>
                <w:rFonts w:ascii="Arial" w:eastAsia="Arial" w:hAnsi="Arial" w:cs="Arial"/>
                <w:sz w:val="16"/>
                <w:szCs w:val="16"/>
              </w:rPr>
            </w:pPr>
          </w:p>
          <w:p w14:paraId="1F3376ED" w14:textId="01E244D9"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sz w:val="16"/>
                <w:szCs w:val="16"/>
              </w:rPr>
              <w:t>Company</w:t>
            </w:r>
            <w:r>
              <w:rPr>
                <w:rFonts w:ascii="Arial" w:eastAsia="Arial" w:hAnsi="Arial" w:cs="Arial"/>
                <w:sz w:val="16"/>
                <w:szCs w:val="16"/>
              </w:rPr>
              <w:t xml:space="preserve"> Brand Guidelines </w:t>
            </w:r>
            <w:r>
              <w:rPr>
                <w:rFonts w:ascii="Arial" w:eastAsia="Arial" w:hAnsi="Arial" w:cs="Arial"/>
                <w:sz w:val="16"/>
                <w:szCs w:val="16"/>
                <w:highlight w:val="yellow"/>
              </w:rPr>
              <w:t>[attach or describe where to find]</w:t>
            </w:r>
          </w:p>
          <w:p w14:paraId="146611D4" w14:textId="77777777"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sz w:val="16"/>
                <w:szCs w:val="16"/>
              </w:rPr>
              <w:t>Partner</w:t>
            </w:r>
            <w:r>
              <w:rPr>
                <w:rFonts w:ascii="Arial" w:eastAsia="Arial" w:hAnsi="Arial" w:cs="Arial"/>
                <w:sz w:val="16"/>
                <w:szCs w:val="16"/>
              </w:rPr>
              <w:t xml:space="preserve"> Brand Guidelines </w:t>
            </w:r>
            <w:r>
              <w:rPr>
                <w:rFonts w:ascii="Arial" w:eastAsia="Arial" w:hAnsi="Arial" w:cs="Arial"/>
                <w:sz w:val="16"/>
                <w:szCs w:val="16"/>
                <w:highlight w:val="yellow"/>
              </w:rPr>
              <w:t>[attach or describe where to find]</w:t>
            </w:r>
          </w:p>
        </w:tc>
      </w:tr>
      <w:tr w:rsidR="00371265" w14:paraId="0447D556" w14:textId="77777777">
        <w:trPr>
          <w:gridAfter w:val="1"/>
          <w:wAfter w:w="10" w:type="dxa"/>
        </w:trPr>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DB0F605" w14:textId="77777777" w:rsidR="00371265" w:rsidRDefault="00000000">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25D555C3" w14:textId="28DAD378" w:rsidR="0029434A" w:rsidRDefault="0029434A">
            <w:pPr>
              <w:keepNext/>
              <w:keepLines/>
              <w:spacing w:line="276" w:lineRule="auto"/>
              <w:ind w:hanging="120"/>
              <w:rPr>
                <w:rFonts w:ascii="Arial" w:eastAsia="Arial" w:hAnsi="Arial" w:cs="Arial"/>
                <w:b/>
                <w:color w:val="8C8D8E"/>
                <w:sz w:val="18"/>
                <w:szCs w:val="18"/>
              </w:rPr>
            </w:pPr>
            <w:r>
              <w:rPr>
                <w:rFonts w:ascii="Arial" w:eastAsia="Arial" w:hAnsi="Arial" w:cs="Arial"/>
                <w:i/>
                <w:color w:val="000000"/>
                <w:sz w:val="16"/>
                <w:szCs w:val="16"/>
                <w:highlight w:val="lightGray"/>
              </w:rPr>
              <w:t>[Drafting note: Optional section. If no changes to the Standard Terms, delete this entire section.]</w:t>
            </w:r>
          </w:p>
        </w:tc>
      </w:tr>
      <w:tr w:rsidR="00371265" w14:paraId="3268894F"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D00042"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Changes to Standard Terms</w:t>
            </w:r>
          </w:p>
          <w:p w14:paraId="10A6D0C7"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A40BE0" w14:textId="2F26AC9E" w:rsidR="00371265"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w:t>
            </w:r>
          </w:p>
        </w:tc>
      </w:tr>
    </w:tbl>
    <w:p w14:paraId="6F687BFB" w14:textId="77777777" w:rsidR="00371265" w:rsidRDefault="00371265">
      <w:pPr>
        <w:keepNext/>
        <w:keepLines/>
        <w:rPr>
          <w:rFonts w:ascii="Arial" w:eastAsia="Arial" w:hAnsi="Arial" w:cs="Arial"/>
          <w:b/>
          <w:sz w:val="18"/>
          <w:szCs w:val="18"/>
        </w:rPr>
      </w:pPr>
    </w:p>
    <w:p w14:paraId="166935AF" w14:textId="77777777" w:rsidR="00371265" w:rsidRDefault="00000000">
      <w:pPr>
        <w:keepNext/>
        <w:keepLines/>
        <w:rPr>
          <w:rFonts w:ascii="Arial" w:eastAsia="Arial" w:hAnsi="Arial" w:cs="Arial"/>
          <w:sz w:val="18"/>
          <w:szCs w:val="18"/>
        </w:rPr>
      </w:pPr>
      <w:r>
        <w:rPr>
          <w:rFonts w:ascii="Arial" w:eastAsia="Arial" w:hAnsi="Arial" w:cs="Arial"/>
          <w:b/>
          <w:sz w:val="18"/>
          <w:szCs w:val="18"/>
        </w:rPr>
        <w:t>Company</w:t>
      </w:r>
      <w:r>
        <w:rPr>
          <w:rFonts w:ascii="Arial" w:eastAsia="Arial" w:hAnsi="Arial" w:cs="Arial"/>
          <w:sz w:val="18"/>
          <w:szCs w:val="18"/>
        </w:rPr>
        <w:t xml:space="preserve"> and </w:t>
      </w:r>
      <w:r>
        <w:rPr>
          <w:rFonts w:ascii="Arial" w:eastAsia="Arial" w:hAnsi="Arial" w:cs="Arial"/>
          <w:b/>
          <w:sz w:val="18"/>
          <w:szCs w:val="18"/>
        </w:rPr>
        <w:t>Partner</w:t>
      </w:r>
      <w:r>
        <w:rPr>
          <w:rFonts w:ascii="Arial" w:eastAsia="Arial" w:hAnsi="Arial" w:cs="Arial"/>
          <w:sz w:val="18"/>
          <w:szCs w:val="18"/>
        </w:rPr>
        <w:t xml:space="preserve"> have not changed the Standard Terms except for the details in the Cover Page above. By signing this Cover Page, each party agrees to enter the Agreement as of the </w:t>
      </w:r>
      <w:r>
        <w:rPr>
          <w:rFonts w:ascii="Arial" w:eastAsia="Arial" w:hAnsi="Arial" w:cs="Arial"/>
          <w:b/>
          <w:sz w:val="18"/>
          <w:szCs w:val="18"/>
        </w:rPr>
        <w:t>Effective Date</w:t>
      </w:r>
      <w:r>
        <w:rPr>
          <w:rFonts w:ascii="Arial" w:eastAsia="Arial" w:hAnsi="Arial" w:cs="Arial"/>
          <w:sz w:val="18"/>
          <w:szCs w:val="18"/>
        </w:rPr>
        <w:t>.</w:t>
      </w:r>
    </w:p>
    <w:tbl>
      <w:tblPr>
        <w:tblStyle w:val="afd"/>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371265" w14:paraId="4E313001" w14:textId="77777777">
        <w:tc>
          <w:tcPr>
            <w:tcW w:w="2605" w:type="dxa"/>
            <w:tcMar>
              <w:top w:w="216" w:type="dxa"/>
              <w:left w:w="115" w:type="dxa"/>
              <w:bottom w:w="216" w:type="dxa"/>
              <w:right w:w="115" w:type="dxa"/>
            </w:tcMar>
            <w:vAlign w:val="center"/>
          </w:tcPr>
          <w:p w14:paraId="5D3D4AD2" w14:textId="77777777" w:rsidR="00371265" w:rsidRDefault="00371265">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36C48BD" w14:textId="77777777" w:rsidR="00371265"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COMPANY: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3C2F2419" w14:textId="77777777" w:rsidR="00371265" w:rsidRDefault="00371265">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778897B7" w14:textId="77777777" w:rsidR="00371265"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PARTNER: </w:t>
            </w:r>
            <w:r>
              <w:rPr>
                <w:rFonts w:ascii="Arial" w:eastAsia="Arial" w:hAnsi="Arial" w:cs="Arial"/>
                <w:b/>
                <w:color w:val="8C8D8E"/>
                <w:sz w:val="16"/>
                <w:szCs w:val="16"/>
                <w:highlight w:val="yellow"/>
              </w:rPr>
              <w:t>[official company name]</w:t>
            </w:r>
          </w:p>
        </w:tc>
      </w:tr>
      <w:tr w:rsidR="00371265" w14:paraId="41F816F4" w14:textId="77777777">
        <w:tc>
          <w:tcPr>
            <w:tcW w:w="2605" w:type="dxa"/>
            <w:tcMar>
              <w:top w:w="216" w:type="dxa"/>
              <w:left w:w="115" w:type="dxa"/>
              <w:bottom w:w="216" w:type="dxa"/>
              <w:right w:w="115" w:type="dxa"/>
            </w:tcMar>
            <w:vAlign w:val="center"/>
          </w:tcPr>
          <w:p w14:paraId="500B7F30" w14:textId="77777777" w:rsidR="00371265"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41B32B2"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274C3D7"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489B52B" w14:textId="77777777" w:rsidR="00371265" w:rsidRDefault="00371265">
            <w:pPr>
              <w:keepNext/>
              <w:keepLines/>
              <w:rPr>
                <w:rFonts w:ascii="Arial" w:eastAsia="Arial" w:hAnsi="Arial" w:cs="Arial"/>
                <w:sz w:val="18"/>
                <w:szCs w:val="18"/>
              </w:rPr>
            </w:pPr>
          </w:p>
        </w:tc>
      </w:tr>
      <w:tr w:rsidR="00371265" w14:paraId="1229036F" w14:textId="77777777">
        <w:tc>
          <w:tcPr>
            <w:tcW w:w="2605" w:type="dxa"/>
            <w:tcMar>
              <w:top w:w="216" w:type="dxa"/>
              <w:left w:w="115" w:type="dxa"/>
              <w:bottom w:w="216" w:type="dxa"/>
              <w:right w:w="115" w:type="dxa"/>
            </w:tcMar>
            <w:vAlign w:val="center"/>
          </w:tcPr>
          <w:p w14:paraId="6595616F" w14:textId="77777777" w:rsidR="00371265"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EC7D483"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33082B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713EAF1" w14:textId="77777777" w:rsidR="00371265" w:rsidRDefault="00371265">
            <w:pPr>
              <w:keepNext/>
              <w:keepLines/>
              <w:rPr>
                <w:rFonts w:ascii="Arial" w:eastAsia="Arial" w:hAnsi="Arial" w:cs="Arial"/>
                <w:sz w:val="18"/>
                <w:szCs w:val="18"/>
              </w:rPr>
            </w:pPr>
          </w:p>
        </w:tc>
      </w:tr>
      <w:tr w:rsidR="00371265" w14:paraId="0FEF4C0D" w14:textId="77777777">
        <w:tc>
          <w:tcPr>
            <w:tcW w:w="2605" w:type="dxa"/>
            <w:tcMar>
              <w:top w:w="216" w:type="dxa"/>
              <w:left w:w="115" w:type="dxa"/>
              <w:bottom w:w="216" w:type="dxa"/>
              <w:right w:w="115" w:type="dxa"/>
            </w:tcMar>
            <w:vAlign w:val="center"/>
          </w:tcPr>
          <w:p w14:paraId="4A7571AC" w14:textId="77777777" w:rsidR="00371265"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16969DBE"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2B2E35B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6CFE0C9" w14:textId="77777777" w:rsidR="00371265" w:rsidRDefault="00371265">
            <w:pPr>
              <w:keepNext/>
              <w:keepLines/>
              <w:rPr>
                <w:rFonts w:ascii="Arial" w:eastAsia="Arial" w:hAnsi="Arial" w:cs="Arial"/>
                <w:sz w:val="18"/>
                <w:szCs w:val="18"/>
              </w:rPr>
            </w:pPr>
          </w:p>
        </w:tc>
      </w:tr>
      <w:tr w:rsidR="00371265" w14:paraId="641E6514" w14:textId="77777777">
        <w:tc>
          <w:tcPr>
            <w:tcW w:w="2605" w:type="dxa"/>
            <w:tcMar>
              <w:top w:w="216" w:type="dxa"/>
              <w:left w:w="115" w:type="dxa"/>
              <w:bottom w:w="216" w:type="dxa"/>
              <w:right w:w="115" w:type="dxa"/>
            </w:tcMar>
            <w:vAlign w:val="center"/>
          </w:tcPr>
          <w:p w14:paraId="6A4537B5" w14:textId="77777777" w:rsidR="00371265"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7C77024D"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CA04538"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2B8C8249"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86EF79F" w14:textId="77777777" w:rsidR="00371265" w:rsidRDefault="00371265">
            <w:pPr>
              <w:keepNext/>
              <w:keepLines/>
              <w:rPr>
                <w:rFonts w:ascii="Arial" w:eastAsia="Arial" w:hAnsi="Arial" w:cs="Arial"/>
                <w:sz w:val="18"/>
                <w:szCs w:val="18"/>
              </w:rPr>
            </w:pPr>
          </w:p>
        </w:tc>
      </w:tr>
      <w:tr w:rsidR="00371265" w14:paraId="26C66EC1" w14:textId="77777777">
        <w:tc>
          <w:tcPr>
            <w:tcW w:w="2605" w:type="dxa"/>
            <w:tcMar>
              <w:top w:w="216" w:type="dxa"/>
              <w:left w:w="115" w:type="dxa"/>
              <w:bottom w:w="216" w:type="dxa"/>
              <w:right w:w="115" w:type="dxa"/>
            </w:tcMar>
            <w:vAlign w:val="center"/>
          </w:tcPr>
          <w:p w14:paraId="7D1893B1" w14:textId="77777777" w:rsidR="00371265"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2E6EEEE"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6068DD3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1FBDFD3" w14:textId="77777777" w:rsidR="00371265" w:rsidRDefault="00371265">
            <w:pPr>
              <w:keepNext/>
              <w:keepLines/>
              <w:rPr>
                <w:rFonts w:ascii="Arial" w:eastAsia="Arial" w:hAnsi="Arial" w:cs="Arial"/>
                <w:sz w:val="18"/>
                <w:szCs w:val="18"/>
              </w:rPr>
            </w:pPr>
          </w:p>
        </w:tc>
      </w:tr>
    </w:tbl>
    <w:p w14:paraId="2593B86F" w14:textId="77777777" w:rsidR="00371265" w:rsidRDefault="00371265">
      <w:pPr>
        <w:pStyle w:val="Heading1"/>
        <w:widowControl w:val="0"/>
        <w:spacing w:after="120"/>
        <w:ind w:left="720" w:hanging="360"/>
        <w:rPr>
          <w:rFonts w:ascii="Georgia" w:eastAsia="Georgia" w:hAnsi="Georgia" w:cs="Georgia"/>
          <w:color w:val="1D2021"/>
          <w:sz w:val="44"/>
          <w:szCs w:val="44"/>
        </w:rPr>
        <w:sectPr w:rsidR="00371265">
          <w:headerReference w:type="default" r:id="rId9"/>
          <w:footerReference w:type="default" r:id="rId10"/>
          <w:pgSz w:w="12240" w:h="15840"/>
          <w:pgMar w:top="936" w:right="1080" w:bottom="720" w:left="1080" w:header="360" w:footer="432" w:gutter="0"/>
          <w:pgNumType w:start="1"/>
          <w:cols w:space="720"/>
        </w:sectPr>
      </w:pPr>
    </w:p>
    <w:p w14:paraId="2F173764"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lastRenderedPageBreak/>
        <w:t>Cooperation</w:t>
      </w:r>
    </w:p>
    <w:p w14:paraId="28B4D298" w14:textId="77777777" w:rsidR="00371265" w:rsidRDefault="00000000">
      <w:pPr>
        <w:pStyle w:val="Heading2"/>
        <w:widowControl w:val="0"/>
        <w:spacing w:after="120"/>
        <w:ind w:firstLine="180"/>
        <w:rPr>
          <w:sz w:val="16"/>
          <w:szCs w:val="16"/>
        </w:rPr>
      </w:pPr>
      <w:r>
        <w:rPr>
          <w:rFonts w:ascii="Arial" w:eastAsia="Arial" w:hAnsi="Arial" w:cs="Arial"/>
          <w:sz w:val="16"/>
          <w:szCs w:val="16"/>
          <w:u w:val="single"/>
        </w:rPr>
        <w:t>Obligations</w:t>
      </w:r>
      <w:r>
        <w:rPr>
          <w:rFonts w:ascii="Arial" w:eastAsia="Arial" w:hAnsi="Arial" w:cs="Arial"/>
          <w:sz w:val="16"/>
          <w:szCs w:val="16"/>
        </w:rPr>
        <w:t xml:space="preserve">.  Each party will perform its </w:t>
      </w:r>
      <w:r>
        <w:rPr>
          <w:rFonts w:ascii="Arial" w:eastAsia="Arial" w:hAnsi="Arial" w:cs="Arial"/>
          <w:b/>
          <w:color w:val="117086"/>
          <w:sz w:val="16"/>
          <w:szCs w:val="16"/>
        </w:rPr>
        <w:t>Obligations</w:t>
      </w:r>
      <w:r>
        <w:rPr>
          <w:rFonts w:ascii="Arial" w:eastAsia="Arial" w:hAnsi="Arial" w:cs="Arial"/>
          <w:sz w:val="16"/>
          <w:szCs w:val="16"/>
        </w:rPr>
        <w:t xml:space="preserve"> as detailed in the Cover Page.</w:t>
      </w:r>
    </w:p>
    <w:p w14:paraId="3BFFCDD6" w14:textId="4B688D35" w:rsidR="00371265" w:rsidRDefault="00000000">
      <w:pPr>
        <w:pStyle w:val="Heading2"/>
        <w:widowControl w:val="0"/>
        <w:pBdr>
          <w:top w:val="nil"/>
          <w:left w:val="nil"/>
          <w:bottom w:val="nil"/>
          <w:right w:val="nil"/>
          <w:between w:val="nil"/>
        </w:pBdr>
        <w:spacing w:after="120"/>
        <w:ind w:firstLine="180"/>
      </w:pPr>
      <w:r>
        <w:rPr>
          <w:rFonts w:ascii="Arial" w:eastAsia="Arial" w:hAnsi="Arial" w:cs="Arial"/>
          <w:sz w:val="16"/>
          <w:szCs w:val="16"/>
          <w:u w:val="single"/>
        </w:rPr>
        <w:t>Feedback</w:t>
      </w:r>
      <w:r>
        <w:rPr>
          <w:rFonts w:ascii="Arial" w:eastAsia="Arial" w:hAnsi="Arial" w:cs="Arial"/>
          <w:sz w:val="16"/>
          <w:szCs w:val="16"/>
        </w:rPr>
        <w:t xml:space="preserve">.  </w:t>
      </w:r>
      <w:r w:rsidR="009D518C">
        <w:rPr>
          <w:rFonts w:ascii="Arial" w:eastAsia="Arial" w:hAnsi="Arial" w:cs="Arial"/>
          <w:sz w:val="16"/>
          <w:szCs w:val="16"/>
        </w:rPr>
        <w:t>Each</w:t>
      </w:r>
      <w:r>
        <w:rPr>
          <w:rFonts w:ascii="Arial" w:eastAsia="Arial" w:hAnsi="Arial" w:cs="Arial"/>
          <w:sz w:val="16"/>
          <w:szCs w:val="16"/>
        </w:rPr>
        <w:t xml:space="preserve"> party may, but is not required to, give Feedback to the other party. All Feedback is given “AS IS”. The party receiving Feedback may use it freely without any restriction or obligation.</w:t>
      </w:r>
    </w:p>
    <w:p w14:paraId="5F88628E" w14:textId="77777777" w:rsidR="00371265"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t>Payment &amp; Taxes</w:t>
      </w:r>
    </w:p>
    <w:p w14:paraId="0E39DD4C"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If the </w:t>
      </w:r>
      <w:r>
        <w:rPr>
          <w:rFonts w:ascii="Arial" w:eastAsia="Arial" w:hAnsi="Arial" w:cs="Arial"/>
          <w:b/>
          <w:color w:val="117086"/>
          <w:sz w:val="16"/>
          <w:szCs w:val="16"/>
        </w:rPr>
        <w:t>Obligations</w:t>
      </w:r>
      <w:r>
        <w:rPr>
          <w:rFonts w:ascii="Arial" w:eastAsia="Arial" w:hAnsi="Arial" w:cs="Arial"/>
          <w:sz w:val="16"/>
          <w:szCs w:val="16"/>
        </w:rPr>
        <w:t xml:space="preserve"> include payment of Fees from one party to the other, the following terms apply:</w:t>
      </w:r>
    </w:p>
    <w:p w14:paraId="5CEB5BD0" w14:textId="77777777" w:rsidR="00371265" w:rsidRDefault="00000000">
      <w:pPr>
        <w:pStyle w:val="Heading3"/>
        <w:widowControl w:val="0"/>
        <w:tabs>
          <w:tab w:val="left" w:pos="1080"/>
        </w:tabs>
        <w:spacing w:after="120"/>
        <w:ind w:firstLine="720"/>
      </w:pPr>
      <w:r>
        <w:rPr>
          <w:rFonts w:ascii="Arial" w:eastAsia="Arial" w:hAnsi="Arial" w:cs="Arial"/>
          <w:sz w:val="16"/>
          <w:szCs w:val="16"/>
          <w:u w:val="single"/>
        </w:rPr>
        <w:t>Fees and Billing</w:t>
      </w:r>
      <w:r>
        <w:rPr>
          <w:rFonts w:ascii="Arial" w:eastAsia="Arial" w:hAnsi="Arial" w:cs="Arial"/>
          <w:sz w:val="16"/>
          <w:szCs w:val="16"/>
        </w:rPr>
        <w:t xml:space="preserve">.  Unless the Cover Page specifies a different currency, all Fees are in U.S. Dollars and are exclusive of taxes. Except for the prorated refund of prepaid Fees, Fees are non-refundable. The party receiving payment will bill or invoice the other party for Fees according to the </w:t>
      </w:r>
      <w:r>
        <w:rPr>
          <w:rFonts w:ascii="Arial" w:eastAsia="Arial" w:hAnsi="Arial" w:cs="Arial"/>
          <w:b/>
          <w:color w:val="117086"/>
          <w:sz w:val="16"/>
          <w:szCs w:val="16"/>
        </w:rPr>
        <w:t>Payment</w:t>
      </w:r>
      <w:r>
        <w:rPr>
          <w:rFonts w:ascii="Arial" w:eastAsia="Arial" w:hAnsi="Arial" w:cs="Arial"/>
          <w:sz w:val="16"/>
          <w:szCs w:val="16"/>
        </w:rPr>
        <w:t xml:space="preserve"> </w:t>
      </w:r>
      <w:r>
        <w:rPr>
          <w:rFonts w:ascii="Arial" w:eastAsia="Arial" w:hAnsi="Arial" w:cs="Arial"/>
          <w:b/>
          <w:color w:val="117086"/>
          <w:sz w:val="16"/>
          <w:szCs w:val="16"/>
        </w:rPr>
        <w:t>Process</w:t>
      </w:r>
      <w:r>
        <w:rPr>
          <w:rFonts w:ascii="Arial" w:eastAsia="Arial" w:hAnsi="Arial" w:cs="Arial"/>
          <w:sz w:val="16"/>
          <w:szCs w:val="16"/>
        </w:rPr>
        <w:t xml:space="preserve">. </w:t>
      </w:r>
    </w:p>
    <w:p w14:paraId="4C2E2509" w14:textId="77777777" w:rsidR="00371265" w:rsidRDefault="00000000">
      <w:pPr>
        <w:pStyle w:val="Heading3"/>
        <w:widowControl w:val="0"/>
        <w:tabs>
          <w:tab w:val="left" w:pos="1080"/>
        </w:tabs>
        <w:spacing w:after="120"/>
        <w:ind w:firstLine="720"/>
      </w:pPr>
      <w:r>
        <w:rPr>
          <w:rFonts w:ascii="Arial" w:eastAsia="Arial" w:hAnsi="Arial" w:cs="Arial"/>
          <w:sz w:val="16"/>
          <w:szCs w:val="16"/>
          <w:u w:val="single"/>
        </w:rPr>
        <w:t>Payment</w:t>
      </w:r>
      <w:r>
        <w:rPr>
          <w:rFonts w:ascii="Arial" w:eastAsia="Arial" w:hAnsi="Arial" w:cs="Arial"/>
          <w:sz w:val="16"/>
          <w:szCs w:val="16"/>
        </w:rPr>
        <w:t xml:space="preserve">.  The paying party will pay the other party its applicable Fees and related taxes in U.S. Dollars, unless the Cover Page specifies a different currency, according to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Schedule</w:t>
      </w:r>
      <w:r>
        <w:rPr>
          <w:rFonts w:ascii="Arial" w:eastAsia="Arial" w:hAnsi="Arial" w:cs="Arial"/>
          <w:sz w:val="16"/>
          <w:szCs w:val="16"/>
        </w:rPr>
        <w:t xml:space="preserve">. </w:t>
      </w:r>
    </w:p>
    <w:p w14:paraId="214FA862" w14:textId="77777777" w:rsidR="00371265" w:rsidRDefault="00000000">
      <w:pPr>
        <w:pStyle w:val="Heading3"/>
        <w:widowControl w:val="0"/>
        <w:pBdr>
          <w:top w:val="nil"/>
          <w:left w:val="nil"/>
          <w:bottom w:val="nil"/>
          <w:right w:val="nil"/>
          <w:between w:val="nil"/>
        </w:pBdr>
        <w:tabs>
          <w:tab w:val="left" w:pos="1080"/>
        </w:tabs>
        <w:spacing w:after="120"/>
        <w:ind w:firstLine="720"/>
      </w:pPr>
      <w:r>
        <w:rPr>
          <w:rFonts w:ascii="Arial" w:eastAsia="Arial" w:hAnsi="Arial" w:cs="Arial"/>
          <w:sz w:val="16"/>
          <w:szCs w:val="16"/>
          <w:u w:val="single"/>
        </w:rPr>
        <w:t>Taxes</w:t>
      </w:r>
      <w:r>
        <w:rPr>
          <w:rFonts w:ascii="Arial" w:eastAsia="Arial" w:hAnsi="Arial" w:cs="Arial"/>
          <w:sz w:val="16"/>
          <w:szCs w:val="16"/>
        </w:rPr>
        <w:t>.  The paying party is responsible for all duties, taxes, and levies that apply to Fees, including sales, use, VAT, GST, or withholding. However, the paying party is not responsible for the other party’s</w:t>
      </w:r>
      <w:r>
        <w:rPr>
          <w:rFonts w:ascii="Arial" w:eastAsia="Arial" w:hAnsi="Arial" w:cs="Arial"/>
          <w:color w:val="0432FF"/>
          <w:sz w:val="16"/>
          <w:szCs w:val="16"/>
        </w:rPr>
        <w:t xml:space="preserve"> </w:t>
      </w:r>
      <w:r>
        <w:rPr>
          <w:rFonts w:ascii="Arial" w:eastAsia="Arial" w:hAnsi="Arial" w:cs="Arial"/>
          <w:sz w:val="16"/>
          <w:szCs w:val="16"/>
        </w:rPr>
        <w:t>income taxes.</w:t>
      </w:r>
    </w:p>
    <w:p w14:paraId="07FB707A" w14:textId="77777777" w:rsidR="00371265" w:rsidRDefault="00000000">
      <w:pPr>
        <w:pStyle w:val="Heading1"/>
        <w:widowControl w:val="0"/>
        <w:spacing w:after="120"/>
        <w:ind w:firstLine="0"/>
      </w:pPr>
      <w:bookmarkStart w:id="0" w:name="_heading=h.59pokf9rwppw" w:colFirst="0" w:colLast="0"/>
      <w:bookmarkEnd w:id="0"/>
      <w:r>
        <w:rPr>
          <w:rFonts w:ascii="Arial" w:eastAsia="Arial" w:hAnsi="Arial" w:cs="Arial"/>
          <w:b/>
          <w:sz w:val="16"/>
          <w:szCs w:val="16"/>
        </w:rPr>
        <w:t>Trademark License</w:t>
      </w:r>
    </w:p>
    <w:p w14:paraId="5416A6A0" w14:textId="69C8B6A6" w:rsidR="00371265" w:rsidRDefault="00000000">
      <w:pPr>
        <w:pStyle w:val="Heading2"/>
        <w:widowControl w:val="0"/>
        <w:spacing w:after="120"/>
        <w:ind w:firstLine="180"/>
      </w:pPr>
      <w:bookmarkStart w:id="1" w:name="_heading=h.fxocve6o7z2s" w:colFirst="0" w:colLast="0"/>
      <w:bookmarkEnd w:id="1"/>
      <w:r>
        <w:rPr>
          <w:rFonts w:ascii="Arial" w:eastAsia="Arial" w:hAnsi="Arial" w:cs="Arial"/>
          <w:sz w:val="16"/>
          <w:szCs w:val="16"/>
          <w:u w:val="single"/>
        </w:rPr>
        <w:t>Trademark License</w:t>
      </w:r>
      <w:r>
        <w:rPr>
          <w:rFonts w:ascii="Arial" w:eastAsia="Arial" w:hAnsi="Arial" w:cs="Arial"/>
          <w:sz w:val="16"/>
          <w:szCs w:val="16"/>
        </w:rPr>
        <w:t xml:space="preserve">. </w:t>
      </w:r>
      <w:r w:rsidR="005E1823">
        <w:rPr>
          <w:rFonts w:ascii="Arial" w:eastAsia="Arial" w:hAnsi="Arial" w:cs="Arial"/>
          <w:sz w:val="16"/>
          <w:szCs w:val="16"/>
        </w:rPr>
        <w:t xml:space="preserve"> </w:t>
      </w:r>
      <w:r>
        <w:rPr>
          <w:rFonts w:ascii="Arial" w:eastAsia="Arial" w:hAnsi="Arial" w:cs="Arial"/>
          <w:sz w:val="16"/>
          <w:szCs w:val="16"/>
        </w:rPr>
        <w:t xml:space="preserve">Licensor grants </w:t>
      </w:r>
      <w:r w:rsidR="00D1786E">
        <w:rPr>
          <w:rFonts w:ascii="Arial" w:eastAsia="Arial" w:hAnsi="Arial" w:cs="Arial"/>
          <w:sz w:val="16"/>
          <w:szCs w:val="16"/>
        </w:rPr>
        <w:t xml:space="preserve">to </w:t>
      </w:r>
      <w:r>
        <w:rPr>
          <w:rFonts w:ascii="Arial" w:eastAsia="Arial" w:hAnsi="Arial" w:cs="Arial"/>
          <w:sz w:val="16"/>
          <w:szCs w:val="16"/>
        </w:rPr>
        <w:t xml:space="preserve">Licensee during the term of the Agreement a non-exclusive, non-transferrable, non-sublicensable, revocable, royalty-free, limited right and license in the </w:t>
      </w:r>
      <w:r>
        <w:rPr>
          <w:rFonts w:ascii="Arial" w:eastAsia="Arial" w:hAnsi="Arial" w:cs="Arial"/>
          <w:b/>
          <w:color w:val="117086"/>
          <w:sz w:val="16"/>
          <w:szCs w:val="16"/>
        </w:rPr>
        <w:t xml:space="preserve">Territory </w:t>
      </w:r>
      <w:r>
        <w:rPr>
          <w:rFonts w:ascii="Arial" w:eastAsia="Arial" w:hAnsi="Arial" w:cs="Arial"/>
          <w:sz w:val="16"/>
          <w:szCs w:val="16"/>
        </w:rPr>
        <w:t xml:space="preserve">to use the Licensor’s Brand Elements solely as necessary for Licensee to perform its </w:t>
      </w:r>
      <w:r>
        <w:rPr>
          <w:rFonts w:ascii="Arial" w:eastAsia="Arial" w:hAnsi="Arial" w:cs="Arial"/>
          <w:b/>
          <w:color w:val="117086"/>
          <w:sz w:val="16"/>
          <w:szCs w:val="16"/>
        </w:rPr>
        <w:t>Obligations</w:t>
      </w:r>
      <w:r>
        <w:rPr>
          <w:rFonts w:ascii="Arial" w:eastAsia="Arial" w:hAnsi="Arial" w:cs="Arial"/>
          <w:sz w:val="16"/>
          <w:szCs w:val="16"/>
        </w:rPr>
        <w:t>, and</w:t>
      </w:r>
      <w:r w:rsidR="00833796">
        <w:rPr>
          <w:rFonts w:ascii="Arial" w:eastAsia="Arial" w:hAnsi="Arial" w:cs="Arial"/>
          <w:sz w:val="16"/>
          <w:szCs w:val="16"/>
        </w:rPr>
        <w:t xml:space="preserve"> only</w:t>
      </w:r>
      <w:r>
        <w:rPr>
          <w:rFonts w:ascii="Arial" w:eastAsia="Arial" w:hAnsi="Arial" w:cs="Arial"/>
          <w:sz w:val="16"/>
          <w:szCs w:val="16"/>
        </w:rPr>
        <w:t xml:space="preserve"> in accordance with the terms of the Agreement and any</w:t>
      </w:r>
      <w:r>
        <w:rPr>
          <w:rFonts w:ascii="Arial" w:eastAsia="Arial" w:hAnsi="Arial" w:cs="Arial"/>
          <w:b/>
          <w:color w:val="117086"/>
          <w:sz w:val="16"/>
          <w:szCs w:val="16"/>
        </w:rPr>
        <w:t xml:space="preserve"> Brand Guidelines</w:t>
      </w:r>
      <w:r>
        <w:rPr>
          <w:rFonts w:ascii="Arial" w:eastAsia="Arial" w:hAnsi="Arial" w:cs="Arial"/>
          <w:sz w:val="16"/>
          <w:szCs w:val="16"/>
        </w:rPr>
        <w:t xml:space="preserve"> provided by Licensor. </w:t>
      </w:r>
    </w:p>
    <w:p w14:paraId="04032BB5" w14:textId="3A7AD4DF" w:rsidR="00371265" w:rsidRDefault="00000000">
      <w:pPr>
        <w:pStyle w:val="Heading2"/>
        <w:widowControl w:val="0"/>
        <w:spacing w:after="120"/>
        <w:ind w:firstLine="180"/>
      </w:pPr>
      <w:bookmarkStart w:id="2" w:name="_heading=h.4sw8lepbuala" w:colFirst="0" w:colLast="0"/>
      <w:bookmarkEnd w:id="2"/>
      <w:r>
        <w:rPr>
          <w:rFonts w:ascii="Arial" w:eastAsia="Arial" w:hAnsi="Arial" w:cs="Arial"/>
          <w:sz w:val="16"/>
          <w:szCs w:val="16"/>
          <w:u w:val="single"/>
        </w:rPr>
        <w:t>Reservation of Rights</w:t>
      </w:r>
      <w:r>
        <w:rPr>
          <w:rFonts w:ascii="Arial" w:eastAsia="Arial" w:hAnsi="Arial" w:cs="Arial"/>
          <w:sz w:val="16"/>
          <w:szCs w:val="16"/>
        </w:rPr>
        <w:t>.</w:t>
      </w:r>
      <w:r w:rsidR="005E1823">
        <w:rPr>
          <w:rFonts w:ascii="Arial" w:eastAsia="Arial" w:hAnsi="Arial" w:cs="Arial"/>
          <w:sz w:val="16"/>
          <w:szCs w:val="16"/>
        </w:rPr>
        <w:t xml:space="preserve"> </w:t>
      </w:r>
      <w:r>
        <w:rPr>
          <w:rFonts w:ascii="Arial" w:eastAsia="Arial" w:hAnsi="Arial" w:cs="Arial"/>
          <w:sz w:val="16"/>
          <w:szCs w:val="16"/>
        </w:rPr>
        <w:t xml:space="preserve"> Licensee acknowledges that as between Licensee and Licensor, Licensor is the sole and exclusive owner of all right, title, and interest in and to the Brand Elements. Except for the limited license in Section 3.1 (Trademark License), neither party transfers any rights in any of </w:t>
      </w:r>
      <w:r w:rsidR="00833796">
        <w:rPr>
          <w:rFonts w:ascii="Arial" w:eastAsia="Arial" w:hAnsi="Arial" w:cs="Arial"/>
          <w:sz w:val="16"/>
          <w:szCs w:val="16"/>
        </w:rPr>
        <w:t>its</w:t>
      </w:r>
      <w:r>
        <w:rPr>
          <w:rFonts w:ascii="Arial" w:eastAsia="Arial" w:hAnsi="Arial" w:cs="Arial"/>
          <w:sz w:val="16"/>
          <w:szCs w:val="16"/>
        </w:rPr>
        <w:t xml:space="preserve"> products, data, or any other intellectual property. All rights not expressly granted in this Agreement are retained by Licensor. All goodwill in the Brand Elements resulting from Licensee’s use will inure to the benefit of Licensor.</w:t>
      </w:r>
    </w:p>
    <w:p w14:paraId="08B08198" w14:textId="1E702037" w:rsidR="00371265" w:rsidRDefault="00000000">
      <w:pPr>
        <w:pStyle w:val="Heading2"/>
        <w:widowControl w:val="0"/>
        <w:spacing w:after="120"/>
        <w:ind w:firstLine="180"/>
      </w:pPr>
      <w:bookmarkStart w:id="3" w:name="_heading=h.a9qnulrtcm7" w:colFirst="0" w:colLast="0"/>
      <w:bookmarkEnd w:id="3"/>
      <w:r>
        <w:rPr>
          <w:rFonts w:ascii="Arial" w:eastAsia="Arial" w:hAnsi="Arial" w:cs="Arial"/>
          <w:sz w:val="16"/>
          <w:szCs w:val="16"/>
          <w:u w:val="single"/>
        </w:rPr>
        <w:t>Restrictions on Licensee</w:t>
      </w:r>
      <w:r>
        <w:rPr>
          <w:rFonts w:ascii="Arial" w:eastAsia="Arial" w:hAnsi="Arial" w:cs="Arial"/>
          <w:sz w:val="16"/>
          <w:szCs w:val="16"/>
        </w:rPr>
        <w:t xml:space="preserve">. </w:t>
      </w:r>
      <w:r w:rsidR="005E1823">
        <w:rPr>
          <w:rFonts w:ascii="Arial" w:eastAsia="Arial" w:hAnsi="Arial" w:cs="Arial"/>
          <w:sz w:val="16"/>
          <w:szCs w:val="16"/>
        </w:rPr>
        <w:t xml:space="preserve"> </w:t>
      </w:r>
      <w:r>
        <w:rPr>
          <w:rFonts w:ascii="Arial" w:eastAsia="Arial" w:hAnsi="Arial" w:cs="Arial"/>
          <w:sz w:val="16"/>
          <w:szCs w:val="16"/>
        </w:rPr>
        <w:t xml:space="preserve">Licensee will not (and will not allow anyone else to), except with Licensor's prior written permission: (a) alter or modify the Brand Elements or combine them with any other trademark, service mark, or logo; (b) use the Brand Elements in a way that implies endorsement or engagement beyond the scope of the Agreement except as required to fulfill the </w:t>
      </w:r>
      <w:r>
        <w:rPr>
          <w:rFonts w:ascii="Arial" w:eastAsia="Arial" w:hAnsi="Arial" w:cs="Arial"/>
          <w:b/>
          <w:color w:val="117086"/>
          <w:sz w:val="16"/>
          <w:szCs w:val="16"/>
        </w:rPr>
        <w:t>Obligations</w:t>
      </w:r>
      <w:r>
        <w:rPr>
          <w:rFonts w:ascii="Arial" w:eastAsia="Arial" w:hAnsi="Arial" w:cs="Arial"/>
          <w:sz w:val="16"/>
          <w:szCs w:val="16"/>
        </w:rPr>
        <w:t xml:space="preserve"> or to identify the parties’ relationship under this Agreement; or (c) use the Brand Elements in any context that might harm Licensor’s reputation or the goodwill associated with the Brand Elements or is inconsistent with Licensor’s mission and values. In addition, each Licensee will promptly cease any use of the Licensor’s Brand Elements upon written notice from Licensor.</w:t>
      </w:r>
    </w:p>
    <w:p w14:paraId="76685897" w14:textId="4E90961A" w:rsidR="00371265" w:rsidRDefault="00000000">
      <w:pPr>
        <w:pStyle w:val="Heading2"/>
        <w:widowControl w:val="0"/>
        <w:spacing w:after="120"/>
        <w:ind w:firstLine="180"/>
      </w:pPr>
      <w:r>
        <w:rPr>
          <w:rFonts w:ascii="Arial" w:eastAsia="Arial" w:hAnsi="Arial" w:cs="Arial"/>
          <w:sz w:val="16"/>
          <w:szCs w:val="16"/>
          <w:u w:val="single"/>
        </w:rPr>
        <w:t>Samples and Approvals</w:t>
      </w:r>
      <w:r>
        <w:rPr>
          <w:rFonts w:ascii="Arial" w:eastAsia="Arial" w:hAnsi="Arial" w:cs="Arial"/>
          <w:sz w:val="16"/>
          <w:szCs w:val="16"/>
        </w:rPr>
        <w:t xml:space="preserve">. </w:t>
      </w:r>
      <w:r w:rsidR="005E1823">
        <w:rPr>
          <w:rFonts w:ascii="Arial" w:eastAsia="Arial" w:hAnsi="Arial" w:cs="Arial"/>
          <w:sz w:val="16"/>
          <w:szCs w:val="16"/>
        </w:rPr>
        <w:t xml:space="preserve"> </w:t>
      </w:r>
      <w:r>
        <w:rPr>
          <w:rFonts w:ascii="Arial" w:eastAsia="Arial" w:hAnsi="Arial" w:cs="Arial"/>
          <w:sz w:val="16"/>
          <w:szCs w:val="16"/>
        </w:rPr>
        <w:t xml:space="preserve">Licensor has the right to inspect and approve all uses of the Brand Elements at any time. If requested by Licensor, Licensee will submit samples of its proposed uses of the Brand Elements to Licensor for prior written approval. </w:t>
      </w:r>
    </w:p>
    <w:p w14:paraId="1C1B97C9"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w:t>
      </w:r>
    </w:p>
    <w:p w14:paraId="699AC878" w14:textId="77777777" w:rsidR="00371265" w:rsidRDefault="00000000">
      <w:pPr>
        <w:pStyle w:val="Heading2"/>
        <w:widowControl w:val="0"/>
        <w:spacing w:after="120"/>
        <w:ind w:firstLine="180"/>
        <w:rPr>
          <w:rFonts w:ascii="Arial" w:eastAsia="Arial" w:hAnsi="Arial" w:cs="Arial"/>
          <w:sz w:val="16"/>
          <w:szCs w:val="16"/>
        </w:rPr>
      </w:pPr>
      <w:bookmarkStart w:id="4" w:name="_heading=h.wxv9287vg9m" w:colFirst="0" w:colLast="0"/>
      <w:bookmarkEnd w:id="4"/>
      <w:r>
        <w:rPr>
          <w:rFonts w:ascii="Arial" w:eastAsia="Arial" w:hAnsi="Arial" w:cs="Arial"/>
          <w:sz w:val="16"/>
          <w:szCs w:val="16"/>
        </w:rPr>
        <w:t xml:space="preserve">If the parties have a </w:t>
      </w:r>
      <w:r>
        <w:rPr>
          <w:rFonts w:ascii="Arial" w:eastAsia="Arial" w:hAnsi="Arial" w:cs="Arial"/>
          <w:b/>
          <w:color w:val="117086"/>
          <w:sz w:val="16"/>
          <w:szCs w:val="16"/>
        </w:rPr>
        <w:t>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DPA</w:t>
      </w:r>
      <w:r>
        <w:rPr>
          <w:rFonts w:ascii="Arial" w:eastAsia="Arial" w:hAnsi="Arial" w:cs="Arial"/>
          <w:sz w:val="16"/>
          <w:szCs w:val="16"/>
        </w:rPr>
        <w:t xml:space="preserve">, the terms of the </w:t>
      </w:r>
      <w:r>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this Agreement.  </w:t>
      </w:r>
    </w:p>
    <w:p w14:paraId="72098440"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Escalation Procedure</w:t>
      </w:r>
    </w:p>
    <w:p w14:paraId="7223713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Each party agrees to give the other party written notice of specific issue(s) in dispute about the Agreement, including good faith disagreements about the amounts charged on a bill or invoice, prior to seeking any form of legal relief. Within 30 days after receipt of notice, at least one knowledgeable representative from each party will hold at least one meeting for the purpose of attempting in good faith to resolve the dispute. The parties agree to maintain the confidential nature of all disputes and disagreements between them as Confidential Information, including informal negotiations, mediation, or arbitration, except as may be necessary to prepare for or conduct these dispute resolution procedures or unless otherwise required by law or judicial decision.</w:t>
      </w:r>
    </w:p>
    <w:p w14:paraId="54BBA027"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3CFBC92A" w14:textId="2AC09E04"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w:t>
      </w:r>
      <w:r>
        <w:rPr>
          <w:rFonts w:ascii="Arial" w:eastAsia="Arial" w:hAnsi="Arial" w:cs="Arial"/>
          <w:sz w:val="16"/>
          <w:szCs w:val="16"/>
        </w:rPr>
        <w:t xml:space="preserve">.  This Agreement starts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and continues until the </w:t>
      </w:r>
      <w:r>
        <w:rPr>
          <w:rFonts w:ascii="Arial" w:eastAsia="Arial" w:hAnsi="Arial" w:cs="Arial"/>
          <w:b/>
          <w:color w:val="117086"/>
          <w:sz w:val="16"/>
          <w:szCs w:val="16"/>
        </w:rPr>
        <w:t>End Date</w:t>
      </w:r>
      <w:r>
        <w:rPr>
          <w:rFonts w:ascii="Arial" w:eastAsia="Arial" w:hAnsi="Arial" w:cs="Arial"/>
          <w:sz w:val="16"/>
          <w:szCs w:val="16"/>
        </w:rPr>
        <w:t>, unless earlier terminated as provided below.</w:t>
      </w:r>
    </w:p>
    <w:p w14:paraId="226137A9"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Either party may terminate the Agreement immediately:</w:t>
      </w:r>
    </w:p>
    <w:p w14:paraId="06A11B5A"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Agreement upon 30 </w:t>
      </w:r>
      <w:proofErr w:type="spellStart"/>
      <w:r>
        <w:rPr>
          <w:rFonts w:ascii="Arial" w:eastAsia="Arial" w:hAnsi="Arial" w:cs="Arial"/>
          <w:sz w:val="16"/>
          <w:szCs w:val="16"/>
        </w:rPr>
        <w:t xml:space="preserve">days </w:t>
      </w:r>
      <w:proofErr w:type="gramStart"/>
      <w:r>
        <w:rPr>
          <w:rFonts w:ascii="Arial" w:eastAsia="Arial" w:hAnsi="Arial" w:cs="Arial"/>
          <w:sz w:val="16"/>
          <w:szCs w:val="16"/>
        </w:rPr>
        <w:t>notice</w:t>
      </w:r>
      <w:proofErr w:type="spellEnd"/>
      <w:r>
        <w:rPr>
          <w:rFonts w:ascii="Arial" w:eastAsia="Arial" w:hAnsi="Arial" w:cs="Arial"/>
          <w:sz w:val="16"/>
          <w:szCs w:val="16"/>
        </w:rPr>
        <w:t>;</w:t>
      </w:r>
      <w:proofErr w:type="gramEnd"/>
    </w:p>
    <w:p w14:paraId="6DA2EDB6"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breach of Section 3.3(c) upon 5 </w:t>
      </w:r>
      <w:proofErr w:type="spellStart"/>
      <w:r>
        <w:rPr>
          <w:rFonts w:ascii="Arial" w:eastAsia="Arial" w:hAnsi="Arial" w:cs="Arial"/>
          <w:sz w:val="16"/>
          <w:szCs w:val="16"/>
        </w:rPr>
        <w:t xml:space="preserve">days </w:t>
      </w:r>
      <w:proofErr w:type="gramStart"/>
      <w:r>
        <w:rPr>
          <w:rFonts w:ascii="Arial" w:eastAsia="Arial" w:hAnsi="Arial" w:cs="Arial"/>
          <w:sz w:val="16"/>
          <w:szCs w:val="16"/>
        </w:rPr>
        <w:t>notice</w:t>
      </w:r>
      <w:proofErr w:type="spellEnd"/>
      <w:r>
        <w:rPr>
          <w:rFonts w:ascii="Arial" w:eastAsia="Arial" w:hAnsi="Arial" w:cs="Arial"/>
          <w:sz w:val="16"/>
          <w:szCs w:val="16"/>
        </w:rPr>
        <w:t>;</w:t>
      </w:r>
      <w:proofErr w:type="gramEnd"/>
      <w:r>
        <w:rPr>
          <w:rFonts w:ascii="Arial" w:eastAsia="Arial" w:hAnsi="Arial" w:cs="Arial"/>
          <w:sz w:val="16"/>
          <w:szCs w:val="16"/>
        </w:rPr>
        <w:t xml:space="preserve"> or </w:t>
      </w:r>
    </w:p>
    <w:p w14:paraId="1E864ACB"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upon notice if the other party (</w:t>
      </w:r>
      <w:proofErr w:type="spellStart"/>
      <w:r>
        <w:rPr>
          <w:rFonts w:ascii="Arial" w:eastAsia="Arial" w:hAnsi="Arial" w:cs="Arial"/>
          <w:sz w:val="16"/>
          <w:szCs w:val="16"/>
        </w:rPr>
        <w:t>i</w:t>
      </w:r>
      <w:proofErr w:type="spellEnd"/>
      <w:r>
        <w:rPr>
          <w:rFonts w:ascii="Arial" w:eastAsia="Arial" w:hAnsi="Arial" w:cs="Arial"/>
          <w:sz w:val="16"/>
          <w:szCs w:val="16"/>
        </w:rPr>
        <w:t>) materially breaches the Agreement in a manner that cannot be cured; (ii) dissolves or stops conducting business without a successor; (iii) makes an assignment for the benefit of creditors; or (iv) becomes the debtor in insolvency, receivership, or bankruptcy proceedings that continue for more than 60 days.</w:t>
      </w:r>
    </w:p>
    <w:p w14:paraId="20F001F9"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Either party may terminate the Agreement immediately on notice if a Force Majeure Event prevents either party from performing its </w:t>
      </w:r>
      <w:r>
        <w:rPr>
          <w:rFonts w:ascii="Arial" w:eastAsia="Arial" w:hAnsi="Arial" w:cs="Arial"/>
          <w:b/>
          <w:color w:val="117086"/>
          <w:sz w:val="16"/>
          <w:szCs w:val="16"/>
        </w:rPr>
        <w:t>Obligations</w:t>
      </w:r>
      <w:r>
        <w:rPr>
          <w:rFonts w:ascii="Arial" w:eastAsia="Arial" w:hAnsi="Arial" w:cs="Arial"/>
          <w:sz w:val="16"/>
          <w:szCs w:val="16"/>
        </w:rPr>
        <w:t xml:space="preserve"> for 30 or more consecutive days. However, this section does not excuse a party’s obligations to pay Fees.</w:t>
      </w:r>
    </w:p>
    <w:p w14:paraId="3288781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Upon any expiration or termination:</w:t>
      </w:r>
    </w:p>
    <w:p w14:paraId="3873BA89"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All rights of Licensee under Section 3 (Trademark License) will immediately terminate and revert to Licensor. Licensee will immediately cease all uses of Licensor's Brand Elements.</w:t>
      </w:r>
    </w:p>
    <w:p w14:paraId="4AC7EBBE"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Each Recipient will return or destroy Discloser’s Confidential Information in its possession or control. However, each Recipient may retain Discloser’s Confidential Information in accordance with its standard backup or record retention policies maintained in the ordinary course of business or as required by Applicable Laws, in which case Section 4 (Privacy) and Section 11 (Confidentiality) will continue to apply to retained Confidential Information.</w:t>
      </w:r>
    </w:p>
    <w:p w14:paraId="72ABA6EC"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If a party terminates the Agreement pursuant to Section 6.2, the party receiving payment will, as applicable, either (</w:t>
      </w:r>
      <w:proofErr w:type="spellStart"/>
      <w:r>
        <w:rPr>
          <w:rFonts w:ascii="Arial" w:eastAsia="Arial" w:hAnsi="Arial" w:cs="Arial"/>
          <w:sz w:val="16"/>
          <w:szCs w:val="16"/>
        </w:rPr>
        <w:t>i</w:t>
      </w:r>
      <w:proofErr w:type="spellEnd"/>
      <w:r>
        <w:rPr>
          <w:rFonts w:ascii="Arial" w:eastAsia="Arial" w:hAnsi="Arial" w:cs="Arial"/>
          <w:sz w:val="16"/>
          <w:szCs w:val="16"/>
        </w:rPr>
        <w:t>) submit a final bill for all outstanding Fees accrued before termination, and the paying party will pay according to Section 2 (Payment &amp; Fees), or (ii) issue a refund for any unearned, prepaid Fees.</w:t>
      </w:r>
    </w:p>
    <w:p w14:paraId="3E2F8FD7"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Survival</w:t>
      </w:r>
      <w:r>
        <w:rPr>
          <w:rFonts w:ascii="Arial" w:eastAsia="Arial" w:hAnsi="Arial" w:cs="Arial"/>
          <w:sz w:val="16"/>
          <w:szCs w:val="16"/>
        </w:rPr>
        <w:t>. The following sections will survive expiration or termination of the Agreement: Section 2 (Payment &amp; Taxes) for fees accrued or payable before expiration or termination, Section 3.2 (Reservation of Rights), Section 3.3 (Restrictions on Licensee), Section 6.4 (Effect of Termination), Section 6.5 (Survival), Section 7 (Representations &amp; Warranties), Section 8 (Disclaimer of Warranties), Section 9 (Limitation not Liability), Section 10 (Indemnification), Section 11 (Confidentiality), Section 12 (General Terms), Section 13 (Definitions), and the portions of the Cover Page referenced by these sections.</w:t>
      </w:r>
    </w:p>
    <w:p w14:paraId="41ADF85B"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4A1D9F50" w14:textId="263EA353"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Each party represents and warrants to the other that: (a) it has the legal power and authority to enter into this Agreement and perform its </w:t>
      </w:r>
      <w:r>
        <w:rPr>
          <w:rFonts w:ascii="Arial" w:eastAsia="Arial" w:hAnsi="Arial" w:cs="Arial"/>
          <w:b/>
          <w:color w:val="117086"/>
          <w:sz w:val="16"/>
          <w:szCs w:val="16"/>
        </w:rPr>
        <w:t>Obligations</w:t>
      </w:r>
      <w:r>
        <w:rPr>
          <w:rFonts w:ascii="Arial" w:eastAsia="Arial" w:hAnsi="Arial" w:cs="Arial"/>
          <w:sz w:val="16"/>
          <w:szCs w:val="16"/>
        </w:rPr>
        <w:t xml:space="preserve">; (b) it is duly organized, validly existing, and in good standing under the Applicable Laws of the jurisdiction of its origin; (c) it will comply with all Applicable Laws in performing its obligations or exercising its rights in this Agreement; (d) it has all necessary rights under its Applicable Laws to collect and share any Personal Data it may collect or share under this Agreement; (e) its Brand Elements do not and will not infringe the copyright, trademark, right of publicity, or other proprietary rights of any third party; and (f) it will comply with </w:t>
      </w:r>
      <w:r w:rsidR="006B1820">
        <w:rPr>
          <w:rFonts w:ascii="Arial" w:eastAsia="Arial" w:hAnsi="Arial" w:cs="Arial"/>
          <w:sz w:val="16"/>
          <w:szCs w:val="16"/>
        </w:rPr>
        <w:t>its</w:t>
      </w:r>
      <w:r>
        <w:rPr>
          <w:rFonts w:ascii="Arial" w:eastAsia="Arial" w:hAnsi="Arial" w:cs="Arial"/>
          <w:sz w:val="16"/>
          <w:szCs w:val="16"/>
        </w:rPr>
        <w:t xml:space="preserve"> </w:t>
      </w:r>
      <w:r>
        <w:rPr>
          <w:rFonts w:ascii="Arial" w:eastAsia="Arial" w:hAnsi="Arial" w:cs="Arial"/>
          <w:b/>
          <w:color w:val="117086"/>
          <w:sz w:val="16"/>
          <w:szCs w:val="16"/>
        </w:rPr>
        <w:t>Additional</w:t>
      </w:r>
      <w:r>
        <w:rPr>
          <w:rFonts w:ascii="Arial" w:eastAsia="Arial" w:hAnsi="Arial" w:cs="Arial"/>
          <w:b/>
          <w:color w:val="0432FF"/>
          <w:sz w:val="16"/>
          <w:szCs w:val="16"/>
        </w:rPr>
        <w:t xml:space="preserve"> </w:t>
      </w:r>
      <w:r>
        <w:rPr>
          <w:rFonts w:ascii="Arial" w:eastAsia="Arial" w:hAnsi="Arial" w:cs="Arial"/>
          <w:b/>
          <w:color w:val="117086"/>
          <w:sz w:val="16"/>
          <w:szCs w:val="16"/>
        </w:rPr>
        <w:t>Warranties</w:t>
      </w:r>
      <w:r>
        <w:rPr>
          <w:rFonts w:ascii="Arial" w:eastAsia="Arial" w:hAnsi="Arial" w:cs="Arial"/>
          <w:sz w:val="16"/>
          <w:szCs w:val="16"/>
        </w:rPr>
        <w:t>.</w:t>
      </w:r>
    </w:p>
    <w:p w14:paraId="6D759B3F"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53D1C24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Except for the warranties in Section 7 (Representations &amp; Warranties),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Partner</w:t>
      </w:r>
      <w:r>
        <w:rPr>
          <w:rFonts w:ascii="Arial" w:eastAsia="Arial" w:hAnsi="Arial" w:cs="Arial"/>
          <w:sz w:val="16"/>
          <w:szCs w:val="16"/>
        </w:rPr>
        <w:t xml:space="preserve"> each </w:t>
      </w:r>
      <w:r>
        <w:rPr>
          <w:rFonts w:ascii="Arial" w:eastAsia="Arial" w:hAnsi="Arial" w:cs="Arial"/>
          <w:b/>
          <w:sz w:val="16"/>
          <w:szCs w:val="16"/>
        </w:rPr>
        <w:t>disclaim all other warranties, whether express or implied, including the implied warranties of merchantability, fitness for a particular purpose, and title</w:t>
      </w:r>
      <w:r>
        <w:rPr>
          <w:rFonts w:ascii="Arial" w:eastAsia="Arial" w:hAnsi="Arial" w:cs="Arial"/>
          <w:sz w:val="16"/>
          <w:szCs w:val="16"/>
        </w:rPr>
        <w:t>. These disclaimers apply to the maximum extent permitted by Applicable Laws.</w:t>
      </w:r>
    </w:p>
    <w:p w14:paraId="31166047"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427858C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Liability Caps</w:t>
      </w:r>
      <w:r>
        <w:rPr>
          <w:rFonts w:ascii="Arial" w:eastAsia="Arial" w:hAnsi="Arial" w:cs="Arial"/>
          <w:sz w:val="16"/>
          <w:szCs w:val="16"/>
        </w:rPr>
        <w:t xml:space="preserve">.  </w:t>
      </w:r>
    </w:p>
    <w:p w14:paraId="1DF209EF" w14:textId="77777777" w:rsidR="00371265" w:rsidRDefault="00000000">
      <w:pPr>
        <w:pStyle w:val="Heading3"/>
        <w:widowControl w:val="0"/>
        <w:pBdr>
          <w:top w:val="nil"/>
          <w:left w:val="nil"/>
          <w:bottom w:val="nil"/>
          <w:right w:val="nil"/>
          <w:between w:val="nil"/>
        </w:pBdr>
        <w:tabs>
          <w:tab w:val="left" w:pos="1080"/>
        </w:tabs>
        <w:spacing w:after="120"/>
        <w:ind w:firstLine="720"/>
      </w:pPr>
      <w:r>
        <w:rPr>
          <w:rFonts w:ascii="Arial" w:eastAsia="Arial" w:hAnsi="Arial" w:cs="Arial"/>
          <w:b/>
          <w:sz w:val="16"/>
          <w:szCs w:val="16"/>
        </w:rPr>
        <w:t xml:space="preserve">Except as provided in Section 9.3, each party’s total cumulative liability for all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 xml:space="preserve">. </w:t>
      </w:r>
    </w:p>
    <w:p w14:paraId="6973C82D" w14:textId="77777777" w:rsidR="00371265" w:rsidRDefault="00000000">
      <w:pPr>
        <w:pStyle w:val="Heading3"/>
        <w:widowControl w:val="0"/>
        <w:pBdr>
          <w:top w:val="nil"/>
          <w:left w:val="nil"/>
          <w:bottom w:val="nil"/>
          <w:right w:val="nil"/>
          <w:between w:val="nil"/>
        </w:pBdr>
        <w:tabs>
          <w:tab w:val="left" w:pos="1080"/>
        </w:tabs>
        <w:spacing w:after="120"/>
        <w:ind w:firstLine="720"/>
      </w:pPr>
      <w:r>
        <w:rPr>
          <w:rFonts w:ascii="Arial" w:eastAsia="Arial" w:hAnsi="Arial" w:cs="Arial"/>
          <w:b/>
          <w:sz w:val="16"/>
          <w:szCs w:val="16"/>
        </w:rPr>
        <w:t xml:space="preserve">If there are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each party’s total cumulative liability for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19D3429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Except as provided in Section 9.3, under no circumstances will either party be liable to the other for lost profits or revenues, or for consequential, special, indirect, exemplary, punitive, or incidental damages relating to this Agreement, even if the party is informed of the possibility of this type of damage in advance.</w:t>
      </w:r>
    </w:p>
    <w:p w14:paraId="58AE3EF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Exceptions</w:t>
      </w:r>
      <w:r>
        <w:rPr>
          <w:rFonts w:ascii="Arial" w:eastAsia="Arial" w:hAnsi="Arial" w:cs="Arial"/>
          <w:sz w:val="16"/>
          <w:szCs w:val="16"/>
        </w:rPr>
        <w:t xml:space="preserve">.  The liability cap in Section 9.1(a)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The liability caps in Section 9.1 do not apply to any </w:t>
      </w:r>
      <w:r>
        <w:rPr>
          <w:rFonts w:ascii="Arial" w:eastAsia="Arial" w:hAnsi="Arial" w:cs="Arial"/>
          <w:b/>
          <w:color w:val="117086"/>
          <w:sz w:val="16"/>
          <w:szCs w:val="16"/>
        </w:rPr>
        <w:t>Unlimited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The damages waiver in Section 9.2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or a breach of Section 11 (Confidentiality). Nothing in this Agreement will limit a party's liability to the extent prohibited by Applicable Laws.</w:t>
      </w:r>
    </w:p>
    <w:p w14:paraId="2FB29F10"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728D030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Company</w:t>
      </w:r>
      <w:r>
        <w:rPr>
          <w:rFonts w:ascii="Arial" w:eastAsia="Arial" w:hAnsi="Arial" w:cs="Arial"/>
          <w:sz w:val="16"/>
          <w:szCs w:val="16"/>
        </w:rPr>
        <w:t xml:space="preserve">.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Partner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Company</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Partner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Company</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26B9F1B2"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Partner</w:t>
      </w:r>
      <w:r>
        <w:rPr>
          <w:rFonts w:ascii="Arial" w:eastAsia="Arial" w:hAnsi="Arial" w:cs="Arial"/>
          <w:sz w:val="16"/>
          <w:szCs w:val="16"/>
        </w:rPr>
        <w:t xml:space="preserve">.  </w:t>
      </w:r>
      <w:r>
        <w:rPr>
          <w:rFonts w:ascii="Arial" w:eastAsia="Arial" w:hAnsi="Arial" w:cs="Arial"/>
          <w:b/>
          <w:color w:val="117086"/>
          <w:sz w:val="16"/>
          <w:szCs w:val="16"/>
        </w:rPr>
        <w:t>Partner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Partner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Company</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Partner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4679FE8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512631B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Exclusive Remedy</w:t>
      </w:r>
      <w:r>
        <w:rPr>
          <w:rFonts w:ascii="Arial" w:eastAsia="Arial" w:hAnsi="Arial" w:cs="Arial"/>
          <w:sz w:val="16"/>
          <w:szCs w:val="16"/>
        </w:rPr>
        <w:t>.  This Section 10 (Indemnification) describes each Protected Party’s exclusive remedy and each Indemnifying Party’s entire liability for a Covered Claim.</w:t>
      </w:r>
    </w:p>
    <w:p w14:paraId="414F48C6"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19A7AC59" w14:textId="3D0A88D6"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Non-Use and Non-Disclosure</w:t>
      </w:r>
      <w:r>
        <w:rPr>
          <w:rFonts w:ascii="Arial" w:eastAsia="Arial" w:hAnsi="Arial" w:cs="Arial"/>
          <w:sz w:val="16"/>
          <w:szCs w:val="16"/>
        </w:rPr>
        <w:t>.  Unless otherwise authorized in the Agreement</w:t>
      </w:r>
      <w:r w:rsidR="009E75AB">
        <w:rPr>
          <w:rFonts w:ascii="Arial" w:eastAsia="Arial" w:hAnsi="Arial" w:cs="Arial"/>
          <w:sz w:val="16"/>
          <w:szCs w:val="16"/>
        </w:rPr>
        <w:t xml:space="preserve"> </w:t>
      </w:r>
      <w:r w:rsidR="00501027">
        <w:rPr>
          <w:rFonts w:ascii="Arial" w:eastAsia="Arial" w:hAnsi="Arial" w:cs="Arial"/>
          <w:sz w:val="16"/>
          <w:szCs w:val="16"/>
        </w:rPr>
        <w:t>or</w:t>
      </w:r>
      <w:r w:rsidR="009E75AB">
        <w:rPr>
          <w:rFonts w:ascii="Arial" w:eastAsia="Arial" w:hAnsi="Arial" w:cs="Arial"/>
          <w:sz w:val="16"/>
          <w:szCs w:val="16"/>
        </w:rPr>
        <w:t xml:space="preserve"> except to fulfill its obligations or exercise its rights under this Agreement</w:t>
      </w:r>
      <w:r>
        <w:rPr>
          <w:rFonts w:ascii="Arial" w:eastAsia="Arial" w:hAnsi="Arial" w:cs="Arial"/>
          <w:sz w:val="16"/>
          <w:szCs w:val="16"/>
        </w:rPr>
        <w:t xml:space="preserve">, Recipient will </w:t>
      </w:r>
      <w:r w:rsidR="009E75AB">
        <w:rPr>
          <w:rFonts w:ascii="Arial" w:eastAsia="Arial" w:hAnsi="Arial" w:cs="Arial"/>
          <w:sz w:val="16"/>
          <w:szCs w:val="16"/>
        </w:rPr>
        <w:t xml:space="preserve">not </w:t>
      </w:r>
      <w:r>
        <w:rPr>
          <w:rFonts w:ascii="Arial" w:eastAsia="Arial" w:hAnsi="Arial" w:cs="Arial"/>
          <w:sz w:val="16"/>
          <w:szCs w:val="16"/>
        </w:rPr>
        <w:t xml:space="preserve">(a) use Discloser’s Confidential Information; </w:t>
      </w:r>
      <w:r w:rsidR="009E75AB">
        <w:rPr>
          <w:rFonts w:ascii="Arial" w:eastAsia="Arial" w:hAnsi="Arial" w:cs="Arial"/>
          <w:sz w:val="16"/>
          <w:szCs w:val="16"/>
        </w:rPr>
        <w:t>nor</w:t>
      </w:r>
      <w:r>
        <w:rPr>
          <w:rFonts w:ascii="Arial" w:eastAsia="Arial" w:hAnsi="Arial" w:cs="Arial"/>
          <w:sz w:val="16"/>
          <w:szCs w:val="16"/>
        </w:rPr>
        <w:t xml:space="preserve">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508B92B2"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 </w:t>
      </w:r>
    </w:p>
    <w:p w14:paraId="158791A1"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the Disclosing Party reasonable advance notice of the required disclosure and reasonably cooperates, at the Discloser’s expense, with the Discloser’s efforts to obtain confidential treatment for the Confidential Information. </w:t>
      </w:r>
    </w:p>
    <w:p w14:paraId="0CEA9499"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Recipient may disclose Discloser’s Confidential Information to employees, advisors, contractors, and representatives who each have a need to know the Confidential Information, but only if the person or entity is bound by confidentiality obligations at least as protective as those in this Section 11. Recipient agrees to be fully responsible for such person’s or entity’s compliance with the terms of this Section 11.</w:t>
      </w:r>
    </w:p>
    <w:p w14:paraId="1E537385"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0283892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supersedes all prior or contemporaneous statements (whether in writing or not) about its subject. </w:t>
      </w:r>
    </w:p>
    <w:p w14:paraId="0B31CD8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Modifications, Severability, and Waiver</w:t>
      </w:r>
      <w:r>
        <w:rPr>
          <w:rFonts w:ascii="Arial" w:eastAsia="Arial" w:hAnsi="Arial" w:cs="Arial"/>
          <w:sz w:val="16"/>
          <w:szCs w:val="16"/>
        </w:rPr>
        <w:t>.  Any waiver, modification, or change to the Agreement must be in writing and signed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10A7640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00B54E2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5 (Escalation Procedure) and Section 12.3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4684152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542C7FB4"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Neither party may assign any rights or obligations under this Agreement without the prior written consent of the other party. Any attempted but non-permitted assignment is void. This Agreement will be binding upon and inure to the benefit of the parties and their permitted successors and assigns.</w:t>
      </w:r>
    </w:p>
    <w:p w14:paraId="4A2BF3C2"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13332B6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2D13C9C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6B31CC0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under this Agreement if caused by a Force Majeure Event. However, this section does not excuse a party’s obligations to pay Fees. </w:t>
      </w:r>
    </w:p>
    <w:p w14:paraId="706E4EB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Neither party will take any action that would be a violation of any Applicable Laws that prohibit the offering, giving, promising to offer or give, or receiving, directly or indirectly, money or anything of value to any third party to assist either party in retaining or obtaining business. Examples of these kinds of laws include the U.S. Foreign Corrupt Practices Act and the UK Bribery Act 2010.</w:t>
      </w:r>
    </w:p>
    <w:p w14:paraId="52CD9DD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w:t>
      </w:r>
    </w:p>
    <w:p w14:paraId="352DFEB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signature. Each copy will be deemed an original, and all copies, when taken together, will be the same agreement.</w:t>
      </w:r>
    </w:p>
    <w:p w14:paraId="4091FE70"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p>
    <w:p w14:paraId="3BDAD28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Defining Variables</w:t>
      </w:r>
      <w:r>
        <w:rPr>
          <w:rFonts w:ascii="Arial" w:eastAsia="Arial" w:hAnsi="Arial" w:cs="Arial"/>
          <w:sz w:val="16"/>
          <w:szCs w:val="16"/>
        </w:rPr>
        <w:t>.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Cover Page omits or does not define a Variable, the default meaning will be “none” or “not applicable” and the correlating clause, sentence, or section does not apply to the Agreement. </w:t>
      </w:r>
    </w:p>
    <w:p w14:paraId="54CA3ABC"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6D3C2E03" w14:textId="77777777" w:rsidR="00371265"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xml:space="preserve">” means the Cover Page between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Partner</w:t>
      </w:r>
      <w:r>
        <w:rPr>
          <w:rFonts w:ascii="Arial" w:eastAsia="Arial" w:hAnsi="Arial" w:cs="Arial"/>
          <w:sz w:val="16"/>
          <w:szCs w:val="16"/>
        </w:rPr>
        <w:t xml:space="preserve"> that incorporates these Standard Terms and any policies and documents referenced in or attached to the Cover Page.</w:t>
      </w:r>
    </w:p>
    <w:p w14:paraId="38BE22A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means the laws, rules, regulations, court orders, and other binding requirements of a relevant government authority that govern a party’s activities.</w:t>
      </w:r>
    </w:p>
    <w:p w14:paraId="71431F93" w14:textId="77777777" w:rsidR="00371265" w:rsidRDefault="00000000">
      <w:pPr>
        <w:pStyle w:val="Heading2"/>
        <w:widowControl w:val="0"/>
        <w:spacing w:after="120"/>
        <w:ind w:firstLine="180"/>
      </w:pPr>
      <w:r>
        <w:rPr>
          <w:rFonts w:ascii="Arial" w:eastAsia="Arial" w:hAnsi="Arial" w:cs="Arial"/>
          <w:sz w:val="16"/>
          <w:szCs w:val="16"/>
        </w:rPr>
        <w:t>“</w:t>
      </w:r>
      <w:r>
        <w:rPr>
          <w:rFonts w:ascii="Arial" w:eastAsia="Arial" w:hAnsi="Arial" w:cs="Arial"/>
          <w:b/>
          <w:sz w:val="16"/>
          <w:szCs w:val="16"/>
        </w:rPr>
        <w:t>Brand Elements</w:t>
      </w:r>
      <w:r>
        <w:rPr>
          <w:rFonts w:ascii="Arial" w:eastAsia="Arial" w:hAnsi="Arial" w:cs="Arial"/>
          <w:sz w:val="16"/>
          <w:szCs w:val="16"/>
        </w:rPr>
        <w:t>” means a party’s trademarks, service marks, names, and logos. Brand Elements also include works of authorship such as</w:t>
      </w:r>
      <w:r>
        <w:rPr>
          <w:rFonts w:ascii="Arial" w:eastAsia="Arial" w:hAnsi="Arial" w:cs="Arial"/>
          <w:b/>
          <w:sz w:val="16"/>
          <w:szCs w:val="16"/>
        </w:rPr>
        <w:t xml:space="preserve"> </w:t>
      </w:r>
      <w:r>
        <w:rPr>
          <w:rFonts w:ascii="Arial" w:eastAsia="Arial" w:hAnsi="Arial" w:cs="Arial"/>
          <w:sz w:val="16"/>
          <w:szCs w:val="16"/>
        </w:rPr>
        <w:t>marketing materials, images, documentation, collateral, or case studies that a party provides to the other party for use in connection with this Agreement.</w:t>
      </w:r>
    </w:p>
    <w:p w14:paraId="371F473C"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a Cover Page. </w:t>
      </w:r>
    </w:p>
    <w:p w14:paraId="45FC93F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document that is signed by the parties, identifies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Partner</w:t>
      </w:r>
      <w:r>
        <w:rPr>
          <w:rFonts w:ascii="Arial" w:eastAsia="Arial" w:hAnsi="Arial" w:cs="Arial"/>
          <w:sz w:val="16"/>
          <w:szCs w:val="16"/>
        </w:rPr>
        <w:t>, incorporates these Standard Terms, and includes definitions or descriptions for Variables.</w:t>
      </w:r>
    </w:p>
    <w:p w14:paraId="05C4B23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Covered Claim</w:t>
      </w:r>
      <w:r>
        <w:rPr>
          <w:rFonts w:ascii="Arial" w:eastAsia="Arial" w:hAnsi="Arial" w:cs="Arial"/>
          <w:sz w:val="16"/>
          <w:szCs w:val="16"/>
        </w:rPr>
        <w:t xml:space="preserve">” means either a </w:t>
      </w:r>
      <w:r>
        <w:rPr>
          <w:rFonts w:ascii="Arial" w:eastAsia="Arial" w:hAnsi="Arial" w:cs="Arial"/>
          <w:b/>
          <w:color w:val="117086"/>
          <w:sz w:val="16"/>
          <w:szCs w:val="16"/>
        </w:rPr>
        <w:t>Company</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or </w:t>
      </w:r>
      <w:r>
        <w:rPr>
          <w:rFonts w:ascii="Arial" w:eastAsia="Arial" w:hAnsi="Arial" w:cs="Arial"/>
          <w:b/>
          <w:color w:val="117086"/>
          <w:sz w:val="16"/>
          <w:szCs w:val="16"/>
        </w:rPr>
        <w:t>Partner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65F6834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3D17590B"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means suggestions, feedback, or comments made by one party about the other party's products, services, or related offerings.</w:t>
      </w:r>
    </w:p>
    <w:p w14:paraId="43BFC67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Fees</w:t>
      </w:r>
      <w:r>
        <w:rPr>
          <w:rFonts w:ascii="Arial" w:eastAsia="Arial" w:hAnsi="Arial" w:cs="Arial"/>
          <w:sz w:val="16"/>
          <w:szCs w:val="16"/>
        </w:rPr>
        <w:t>” means the amounts described in a Cover Page that one party owes to the other party, as applicable.</w:t>
      </w:r>
    </w:p>
    <w:p w14:paraId="2F2D003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means an unforeseen event outside a party’s reasonable control where the affected party took reasonable measures to avoid or mitigate the impacts of the event. Examples of these kinds of events include unpredicted natural disasters like a major earthquake or pandemic; war, riot, or act of terrorism; or public utility or internet failure.</w:t>
      </w:r>
    </w:p>
    <w:p w14:paraId="6C6F3BE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means a party to this Agreement when the party is providing protection for a particular Covered Claim.</w:t>
      </w:r>
    </w:p>
    <w:p w14:paraId="02596CD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w:t>
      </w:r>
      <w:r>
        <w:rPr>
          <w:rFonts w:ascii="Arial" w:eastAsia="Arial" w:hAnsi="Arial" w:cs="Arial"/>
          <w:b/>
          <w:sz w:val="16"/>
          <w:szCs w:val="16"/>
        </w:rPr>
        <w:t>Licensor</w:t>
      </w:r>
      <w:r>
        <w:rPr>
          <w:rFonts w:ascii="Arial" w:eastAsia="Arial" w:hAnsi="Arial" w:cs="Arial"/>
          <w:sz w:val="16"/>
          <w:szCs w:val="16"/>
        </w:rPr>
        <w:t xml:space="preserve">” means </w:t>
      </w:r>
      <w:r w:rsidRPr="00E53B86">
        <w:rPr>
          <w:rFonts w:ascii="Arial" w:eastAsia="Arial" w:hAnsi="Arial" w:cs="Arial"/>
          <w:b/>
          <w:color w:val="117086"/>
          <w:sz w:val="16"/>
          <w:szCs w:val="16"/>
        </w:rPr>
        <w:t>Company</w:t>
      </w:r>
      <w:r>
        <w:rPr>
          <w:rFonts w:ascii="Arial" w:eastAsia="Arial" w:hAnsi="Arial" w:cs="Arial"/>
          <w:sz w:val="16"/>
          <w:szCs w:val="16"/>
        </w:rPr>
        <w:t xml:space="preserve"> or </w:t>
      </w:r>
      <w:r w:rsidRPr="00E53B86">
        <w:rPr>
          <w:rFonts w:ascii="Arial" w:eastAsia="Arial" w:hAnsi="Arial" w:cs="Arial"/>
          <w:b/>
          <w:color w:val="117086"/>
          <w:sz w:val="16"/>
          <w:szCs w:val="16"/>
        </w:rPr>
        <w:t>Partner</w:t>
      </w:r>
      <w:r>
        <w:rPr>
          <w:rFonts w:ascii="Arial" w:eastAsia="Arial" w:hAnsi="Arial" w:cs="Arial"/>
          <w:sz w:val="16"/>
          <w:szCs w:val="16"/>
        </w:rPr>
        <w:t>, as applicable, when it is providing Brand Elements to the other party as part of marketing activities under this Agreement.</w:t>
      </w:r>
    </w:p>
    <w:p w14:paraId="3BB1A490" w14:textId="77777777" w:rsidR="00371265" w:rsidRDefault="00000000">
      <w:pPr>
        <w:pStyle w:val="Heading2"/>
        <w:widowControl w:val="0"/>
        <w:spacing w:after="120"/>
        <w:ind w:firstLine="180"/>
      </w:pPr>
      <w:r>
        <w:rPr>
          <w:rFonts w:ascii="Arial" w:eastAsia="Arial" w:hAnsi="Arial" w:cs="Arial"/>
          <w:sz w:val="16"/>
          <w:szCs w:val="16"/>
        </w:rPr>
        <w:t>“</w:t>
      </w:r>
      <w:r>
        <w:rPr>
          <w:rFonts w:ascii="Arial" w:eastAsia="Arial" w:hAnsi="Arial" w:cs="Arial"/>
          <w:b/>
          <w:sz w:val="16"/>
          <w:szCs w:val="16"/>
        </w:rPr>
        <w:t>Licensee</w:t>
      </w:r>
      <w:r>
        <w:rPr>
          <w:rFonts w:ascii="Arial" w:eastAsia="Arial" w:hAnsi="Arial" w:cs="Arial"/>
          <w:sz w:val="16"/>
          <w:szCs w:val="16"/>
        </w:rPr>
        <w:t xml:space="preserve">” means </w:t>
      </w:r>
      <w:r w:rsidRPr="00E53B86">
        <w:rPr>
          <w:rFonts w:ascii="Arial" w:eastAsia="Arial" w:hAnsi="Arial" w:cs="Arial"/>
          <w:b/>
          <w:color w:val="117086"/>
          <w:sz w:val="16"/>
          <w:szCs w:val="16"/>
        </w:rPr>
        <w:t>Company</w:t>
      </w:r>
      <w:r>
        <w:rPr>
          <w:rFonts w:ascii="Arial" w:eastAsia="Arial" w:hAnsi="Arial" w:cs="Arial"/>
          <w:sz w:val="16"/>
          <w:szCs w:val="16"/>
        </w:rPr>
        <w:t xml:space="preserve"> or </w:t>
      </w:r>
      <w:r w:rsidRPr="00E53B86">
        <w:rPr>
          <w:rFonts w:ascii="Arial" w:eastAsia="Arial" w:hAnsi="Arial" w:cs="Arial"/>
          <w:b/>
          <w:color w:val="117086"/>
          <w:sz w:val="16"/>
          <w:szCs w:val="16"/>
        </w:rPr>
        <w:t>Partner</w:t>
      </w:r>
      <w:r>
        <w:rPr>
          <w:rFonts w:ascii="Arial" w:eastAsia="Arial" w:hAnsi="Arial" w:cs="Arial"/>
          <w:sz w:val="16"/>
          <w:szCs w:val="16"/>
        </w:rPr>
        <w:t xml:space="preserve">, as applicable, when it is receiving Brand Elements from the other party to perform its </w:t>
      </w:r>
      <w:r>
        <w:rPr>
          <w:rFonts w:ascii="Arial" w:eastAsia="Arial" w:hAnsi="Arial" w:cs="Arial"/>
          <w:b/>
          <w:color w:val="117086"/>
          <w:sz w:val="16"/>
          <w:szCs w:val="16"/>
        </w:rPr>
        <w:t>Obligations</w:t>
      </w:r>
      <w:r>
        <w:rPr>
          <w:rFonts w:ascii="Arial" w:eastAsia="Arial" w:hAnsi="Arial" w:cs="Arial"/>
          <w:sz w:val="16"/>
          <w:szCs w:val="16"/>
        </w:rPr>
        <w:t xml:space="preserve"> for marketing activities under this Agreement.</w:t>
      </w:r>
    </w:p>
    <w:p w14:paraId="2902F917" w14:textId="77777777" w:rsidR="00371265" w:rsidRDefault="00000000">
      <w:pPr>
        <w:pStyle w:val="Heading2"/>
        <w:widowControl w:val="0"/>
        <w:spacing w:after="120"/>
        <w:ind w:firstLine="180"/>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has the meaning(s) set forth in the Applicable Laws regarding how a company must protect personal information, personal data, personally identifiable information, or other similar term.</w:t>
      </w:r>
    </w:p>
    <w:p w14:paraId="721AAA7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means a party to this Agreement when the party is receiving the benefit of protection for a particular Covered Claim.</w:t>
      </w:r>
    </w:p>
    <w:p w14:paraId="040B7407"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466ED256" w14:textId="41BBCC22"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Standard Terms</w:t>
      </w:r>
      <w:r>
        <w:rPr>
          <w:rFonts w:ascii="Arial" w:eastAsia="Arial" w:hAnsi="Arial" w:cs="Arial"/>
          <w:sz w:val="16"/>
          <w:szCs w:val="16"/>
        </w:rPr>
        <w:t xml:space="preserve">" means these Common Paper Partnership Standard Terms Version 1.0, which are posted at </w:t>
      </w:r>
      <w:hyperlink r:id="rId11">
        <w:r w:rsidR="003D62A3">
          <w:rPr>
            <w:rFonts w:ascii="Arial" w:eastAsia="Arial" w:hAnsi="Arial" w:cs="Arial"/>
            <w:color w:val="107087"/>
            <w:sz w:val="16"/>
            <w:szCs w:val="16"/>
            <w:u w:val="single"/>
          </w:rPr>
          <w:t>commonpaper.com/standards/partnership-agreement/1.0</w:t>
        </w:r>
      </w:hyperlink>
      <w:r>
        <w:rPr>
          <w:rFonts w:ascii="Arial" w:eastAsia="Arial" w:hAnsi="Arial" w:cs="Arial"/>
          <w:sz w:val="16"/>
          <w:szCs w:val="16"/>
        </w:rPr>
        <w:t>.</w:t>
      </w:r>
    </w:p>
    <w:p w14:paraId="2488040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Variable</w:t>
      </w:r>
      <w:r>
        <w:rPr>
          <w:rFonts w:ascii="Arial" w:eastAsia="Arial" w:hAnsi="Arial" w:cs="Arial"/>
          <w:sz w:val="16"/>
          <w:szCs w:val="16"/>
        </w:rPr>
        <w:t xml:space="preserve">" means a word or phrase in the Standard Terms that is highlighted and capitalized, such as </w:t>
      </w:r>
      <w:r>
        <w:rPr>
          <w:rFonts w:ascii="Arial" w:eastAsia="Arial" w:hAnsi="Arial" w:cs="Arial"/>
          <w:b/>
          <w:color w:val="117086"/>
          <w:sz w:val="16"/>
          <w:szCs w:val="16"/>
        </w:rPr>
        <w:t>Obligations</w:t>
      </w:r>
      <w:r>
        <w:rPr>
          <w:rFonts w:ascii="Arial" w:eastAsia="Arial" w:hAnsi="Arial" w:cs="Arial"/>
          <w:sz w:val="16"/>
          <w:szCs w:val="16"/>
        </w:rPr>
        <w:t xml:space="preserve"> or </w:t>
      </w:r>
      <w:r>
        <w:rPr>
          <w:rFonts w:ascii="Arial" w:eastAsia="Arial" w:hAnsi="Arial" w:cs="Arial"/>
          <w:b/>
          <w:color w:val="117086"/>
          <w:sz w:val="16"/>
          <w:szCs w:val="16"/>
        </w:rPr>
        <w:t>Governing Law</w:t>
      </w:r>
      <w:r>
        <w:rPr>
          <w:rFonts w:ascii="Arial" w:eastAsia="Arial" w:hAnsi="Arial" w:cs="Arial"/>
          <w:sz w:val="16"/>
          <w:szCs w:val="16"/>
        </w:rPr>
        <w:t>.</w:t>
      </w:r>
    </w:p>
    <w:sectPr w:rsidR="00371265">
      <w:headerReference w:type="default" r:id="rId12"/>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8869E" w14:textId="77777777" w:rsidR="00412AE0" w:rsidRDefault="00412AE0">
      <w:r>
        <w:separator/>
      </w:r>
    </w:p>
  </w:endnote>
  <w:endnote w:type="continuationSeparator" w:id="0">
    <w:p w14:paraId="57269A53" w14:textId="77777777" w:rsidR="00412AE0" w:rsidRDefault="0041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7F4E" w14:textId="3CF9B45A" w:rsidR="00371265" w:rsidRPr="003E5CE0" w:rsidRDefault="00000000">
    <w:pPr>
      <w:pBdr>
        <w:top w:val="nil"/>
        <w:left w:val="nil"/>
        <w:bottom w:val="nil"/>
        <w:right w:val="nil"/>
        <w:between w:val="nil"/>
      </w:pBdr>
      <w:tabs>
        <w:tab w:val="center" w:pos="4680"/>
        <w:tab w:val="right" w:pos="10080"/>
      </w:tabs>
      <w:rPr>
        <w:rFonts w:ascii="Arial" w:eastAsia="Arial" w:hAnsi="Arial" w:cs="Arial"/>
        <w:sz w:val="13"/>
        <w:szCs w:val="13"/>
      </w:rPr>
    </w:pPr>
    <w:r w:rsidRPr="003E5CE0">
      <w:rPr>
        <w:rFonts w:ascii="Arial" w:eastAsia="Arial" w:hAnsi="Arial" w:cs="Arial"/>
        <w:sz w:val="13"/>
        <w:szCs w:val="13"/>
      </w:rPr>
      <w:t xml:space="preserve">Common Paper Partnership Agreement </w:t>
    </w:r>
    <w:r w:rsidR="003E5CE0" w:rsidRPr="003E5CE0">
      <w:rPr>
        <w:rFonts w:ascii="Arial" w:eastAsia="Arial" w:hAnsi="Arial" w:cs="Arial"/>
        <w:sz w:val="13"/>
        <w:szCs w:val="13"/>
      </w:rPr>
      <w:t>(</w:t>
    </w:r>
    <w:hyperlink r:id="rId1" w:history="1">
      <w:r w:rsidR="003E5CE0" w:rsidRPr="003E5CE0">
        <w:rPr>
          <w:rStyle w:val="Hyperlink"/>
          <w:rFonts w:ascii="Arial" w:eastAsia="Arial" w:hAnsi="Arial" w:cs="Arial"/>
          <w:color w:val="auto"/>
          <w:sz w:val="13"/>
          <w:szCs w:val="13"/>
        </w:rPr>
        <w:t>Version 1.0</w:t>
      </w:r>
    </w:hyperlink>
    <w:r w:rsidR="003E5CE0" w:rsidRPr="003E5CE0">
      <w:rPr>
        <w:rFonts w:ascii="Arial" w:eastAsia="Arial" w:hAnsi="Arial" w:cs="Arial"/>
        <w:sz w:val="13"/>
        <w:szCs w:val="13"/>
      </w:rPr>
      <w:t xml:space="preserve">) free to use under </w:t>
    </w:r>
    <w:hyperlink r:id="rId2" w:history="1">
      <w:r w:rsidR="003E5CE0" w:rsidRPr="003E5CE0">
        <w:rPr>
          <w:rStyle w:val="Hyperlink"/>
          <w:rFonts w:ascii="Arial" w:eastAsia="Arial" w:hAnsi="Arial" w:cs="Arial"/>
          <w:color w:val="auto"/>
          <w:sz w:val="13"/>
          <w:szCs w:val="13"/>
        </w:rPr>
        <w:t>CC BY 4.0</w:t>
      </w:r>
    </w:hyperlink>
    <w:r w:rsidR="003E5CE0" w:rsidRPr="003E5CE0">
      <w:rPr>
        <w:rFonts w:ascii="Arial" w:eastAsia="Arial" w:hAnsi="Arial" w:cs="Arial"/>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150A" w14:textId="77777777" w:rsidR="00412AE0" w:rsidRDefault="00412AE0">
      <w:r>
        <w:separator/>
      </w:r>
    </w:p>
  </w:footnote>
  <w:footnote w:type="continuationSeparator" w:id="0">
    <w:p w14:paraId="4B4EEDEC" w14:textId="77777777" w:rsidR="00412AE0" w:rsidRDefault="00412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C559" w14:textId="77777777" w:rsidR="00371265"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5D1EE1E4" wp14:editId="04CCBDB3">
          <wp:simplePos x="0" y="0"/>
          <wp:positionH relativeFrom="page">
            <wp:posOffset>0</wp:posOffset>
          </wp:positionH>
          <wp:positionV relativeFrom="page">
            <wp:posOffset>0</wp:posOffset>
          </wp:positionV>
          <wp:extent cx="7900416" cy="13716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28A6" w14:textId="77777777" w:rsidR="00371265"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3D9635A6" wp14:editId="4694EEEE">
          <wp:simplePos x="0" y="0"/>
          <wp:positionH relativeFrom="page">
            <wp:align>left</wp:align>
          </wp:positionH>
          <wp:positionV relativeFrom="page">
            <wp:align>top</wp:align>
          </wp:positionV>
          <wp:extent cx="7927848" cy="137160"/>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50F"/>
    <w:multiLevelType w:val="multilevel"/>
    <w:tmpl w:val="E63062E4"/>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Arial" w:eastAsia="Arial" w:hAnsi="Arial" w:cs="Arial"/>
        <w:b w:val="0"/>
        <w:i w:val="0"/>
        <w:color w:val="000000"/>
        <w:sz w:val="16"/>
        <w:szCs w:val="16"/>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49696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65"/>
    <w:rsid w:val="00014EBB"/>
    <w:rsid w:val="0010212D"/>
    <w:rsid w:val="00263178"/>
    <w:rsid w:val="0029434A"/>
    <w:rsid w:val="00371265"/>
    <w:rsid w:val="00372AE0"/>
    <w:rsid w:val="003D62A3"/>
    <w:rsid w:val="003E5CE0"/>
    <w:rsid w:val="00412AE0"/>
    <w:rsid w:val="00501027"/>
    <w:rsid w:val="0054707A"/>
    <w:rsid w:val="005A71AF"/>
    <w:rsid w:val="005E1823"/>
    <w:rsid w:val="006B1820"/>
    <w:rsid w:val="00833796"/>
    <w:rsid w:val="0097036C"/>
    <w:rsid w:val="009A4842"/>
    <w:rsid w:val="009D518C"/>
    <w:rsid w:val="009E75AB"/>
    <w:rsid w:val="00AC1040"/>
    <w:rsid w:val="00B04F4A"/>
    <w:rsid w:val="00B437EB"/>
    <w:rsid w:val="00BF15FC"/>
    <w:rsid w:val="00D154BB"/>
    <w:rsid w:val="00D1786E"/>
    <w:rsid w:val="00E53B86"/>
    <w:rsid w:val="00E54AD5"/>
    <w:rsid w:val="00EB6697"/>
    <w:rsid w:val="00F6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DA1C0"/>
  <w15:docId w15:val="{F0711F3F-810E-B845-A955-9E425CD0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uiPriority w:val="9"/>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uiPriority w:val="9"/>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uiPriority w:val="9"/>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uiPriority w:val="9"/>
    <w:semiHidden/>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paragraph" w:styleId="ListParagraph">
    <w:name w:val="List Paragraph"/>
    <w:basedOn w:val="Normal"/>
    <w:uiPriority w:val="34"/>
    <w:qFormat/>
    <w:rsid w:val="005429DD"/>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64BB"/>
    <w:rPr>
      <w:color w:val="605E5C"/>
      <w:shd w:val="clear" w:color="auto" w:fill="E1DFDD"/>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monpaper.com/standards/partnership-agreement/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paper.com/standards/partnership-agreement/1.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partnership-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FpSKwuCVq/ISLJMBW7F9pu/x9w==">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7</Pages>
  <Words>4218</Words>
  <Characters>24045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Bui LeTourneau</cp:lastModifiedBy>
  <cp:revision>9</cp:revision>
  <dcterms:created xsi:type="dcterms:W3CDTF">2023-03-29T19:28:00Z</dcterms:created>
  <dcterms:modified xsi:type="dcterms:W3CDTF">2023-04-18T17:03:00Z</dcterms:modified>
</cp:coreProperties>
</file>